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DC7BD" w14:textId="33B0FD23" w:rsidR="00F45921" w:rsidRPr="00596B56" w:rsidRDefault="00F45921" w:rsidP="00F45921">
      <w:pPr>
        <w:tabs>
          <w:tab w:val="left" w:pos="851"/>
        </w:tabs>
        <w:jc w:val="center"/>
        <w:rPr>
          <w:sz w:val="44"/>
          <w:szCs w:val="44"/>
          <w:lang w:val="en-GB"/>
        </w:rPr>
      </w:pPr>
      <w:r w:rsidRPr="00596B56">
        <w:rPr>
          <w:sz w:val="44"/>
          <w:szCs w:val="44"/>
          <w:lang w:val="en-GB"/>
        </w:rPr>
        <w:t>Supplementary material</w:t>
      </w:r>
    </w:p>
    <w:p w14:paraId="0B95F000" w14:textId="619B3182" w:rsidR="003E3C19" w:rsidRDefault="002B00B0" w:rsidP="00F45921">
      <w:pPr>
        <w:rPr>
          <w:b/>
          <w:sz w:val="24"/>
          <w:lang w:val="en-GB"/>
        </w:rPr>
      </w:pPr>
      <w:r w:rsidRPr="002B00B0">
        <w:rPr>
          <w:b/>
          <w:sz w:val="24"/>
          <w:lang w:val="en-GB"/>
        </w:rPr>
        <w:t xml:space="preserve">Pharmaceutical footprint in the river ecosystem: suspect screening </w:t>
      </w:r>
      <w:r w:rsidR="00D539DB" w:rsidRPr="002B00B0">
        <w:rPr>
          <w:b/>
          <w:sz w:val="24"/>
          <w:lang w:val="en-GB"/>
        </w:rPr>
        <w:t>approach</w:t>
      </w:r>
      <w:r w:rsidRPr="002B00B0">
        <w:rPr>
          <w:b/>
          <w:sz w:val="24"/>
          <w:lang w:val="en-GB"/>
        </w:rPr>
        <w:t xml:space="preserve"> with high resolution mass spectrometry</w:t>
      </w:r>
    </w:p>
    <w:p w14:paraId="466CA669" w14:textId="77777777" w:rsidR="002B00B0" w:rsidRPr="00A55964" w:rsidRDefault="002B00B0" w:rsidP="002B00B0">
      <w:pPr>
        <w:rPr>
          <w:szCs w:val="20"/>
        </w:rPr>
      </w:pPr>
      <w:r w:rsidRPr="00A55964">
        <w:rPr>
          <w:szCs w:val="20"/>
        </w:rPr>
        <w:t>Silvia Royano</w:t>
      </w:r>
      <w:r w:rsidRPr="00A55964">
        <w:rPr>
          <w:szCs w:val="20"/>
          <w:vertAlign w:val="superscript"/>
        </w:rPr>
        <w:t>*</w:t>
      </w:r>
      <w:r w:rsidRPr="00A55964">
        <w:rPr>
          <w:szCs w:val="20"/>
        </w:rPr>
        <w:t>, Juan Escobar-Arnanz, Irene Navarro, Adrián de la Torre</w:t>
      </w:r>
      <w:r w:rsidRPr="00A55964">
        <w:rPr>
          <w:szCs w:val="20"/>
          <w:vertAlign w:val="superscript"/>
        </w:rPr>
        <w:t>1</w:t>
      </w:r>
      <w:r w:rsidRPr="00A55964">
        <w:rPr>
          <w:szCs w:val="20"/>
        </w:rPr>
        <w:t>, María Ángeles Martínez</w:t>
      </w:r>
      <w:r w:rsidRPr="00A55964">
        <w:rPr>
          <w:szCs w:val="20"/>
          <w:vertAlign w:val="superscript"/>
        </w:rPr>
        <w:t>1</w:t>
      </w:r>
      <w:r w:rsidRPr="00A55964">
        <w:rPr>
          <w:szCs w:val="20"/>
        </w:rPr>
        <w:t xml:space="preserve"> </w:t>
      </w:r>
    </w:p>
    <w:p w14:paraId="5138DDFD" w14:textId="7866047E" w:rsidR="002B00B0" w:rsidRPr="00341E78" w:rsidRDefault="002B00B0" w:rsidP="002B00B0">
      <w:pPr>
        <w:rPr>
          <w:i/>
          <w:szCs w:val="20"/>
          <w:lang w:val="en-GB"/>
        </w:rPr>
      </w:pPr>
      <w:r w:rsidRPr="00A55964">
        <w:rPr>
          <w:i/>
          <w:szCs w:val="20"/>
          <w:lang w:val="en-GB"/>
        </w:rPr>
        <w:t xml:space="preserve">Unit of Persistent Organic Pollutants and Emerging Pollutants in </w:t>
      </w:r>
      <w:r w:rsidRPr="00341E78">
        <w:rPr>
          <w:i/>
          <w:szCs w:val="20"/>
          <w:lang w:val="en-GB"/>
        </w:rPr>
        <w:t xml:space="preserve">Environment, Department of Environment, CIEMAT, </w:t>
      </w:r>
      <w:proofErr w:type="spellStart"/>
      <w:r w:rsidRPr="00341E78">
        <w:rPr>
          <w:i/>
          <w:szCs w:val="20"/>
          <w:lang w:val="en-GB"/>
        </w:rPr>
        <w:t>Avda</w:t>
      </w:r>
      <w:proofErr w:type="spellEnd"/>
      <w:r w:rsidRPr="00341E78">
        <w:rPr>
          <w:i/>
          <w:szCs w:val="20"/>
          <w:lang w:val="en-GB"/>
        </w:rPr>
        <w:t xml:space="preserve">. </w:t>
      </w:r>
      <w:proofErr w:type="spellStart"/>
      <w:r w:rsidRPr="00341E78">
        <w:rPr>
          <w:i/>
          <w:szCs w:val="20"/>
          <w:lang w:val="en-GB"/>
        </w:rPr>
        <w:t>Complutense</w:t>
      </w:r>
      <w:proofErr w:type="spellEnd"/>
      <w:r w:rsidRPr="00341E78">
        <w:rPr>
          <w:i/>
          <w:szCs w:val="20"/>
          <w:lang w:val="en-GB"/>
        </w:rPr>
        <w:t xml:space="preserve"> 40, 28040, Madrid, Spain.</w:t>
      </w:r>
    </w:p>
    <w:p w14:paraId="0DA91691" w14:textId="77777777" w:rsidR="002B00B0" w:rsidRPr="00A55964" w:rsidRDefault="002B00B0" w:rsidP="002B00B0">
      <w:pPr>
        <w:rPr>
          <w:szCs w:val="20"/>
          <w:lang w:val="en-GB"/>
        </w:rPr>
      </w:pPr>
      <w:r w:rsidRPr="00A55964">
        <w:rPr>
          <w:szCs w:val="20"/>
          <w:vertAlign w:val="superscript"/>
          <w:lang w:val="en-GB"/>
        </w:rPr>
        <w:t>1</w:t>
      </w:r>
      <w:r w:rsidRPr="00A55964">
        <w:rPr>
          <w:szCs w:val="20"/>
          <w:lang w:val="en-GB"/>
        </w:rPr>
        <w:t xml:space="preserve"> These authors share last authorship</w:t>
      </w:r>
    </w:p>
    <w:p w14:paraId="2AF68789" w14:textId="5EBD85E9" w:rsidR="006A3D91" w:rsidRPr="00A55964" w:rsidRDefault="002B00B0" w:rsidP="002B00B0">
      <w:pPr>
        <w:rPr>
          <w:rFonts w:cs="Times New Roman"/>
          <w:szCs w:val="20"/>
          <w:lang w:val="en-GB"/>
        </w:rPr>
      </w:pPr>
      <w:r w:rsidRPr="00A55964">
        <w:rPr>
          <w:szCs w:val="20"/>
          <w:vertAlign w:val="superscript"/>
          <w:lang w:val="en-GB"/>
        </w:rPr>
        <w:t>*</w:t>
      </w:r>
      <w:r w:rsidRPr="00A55964">
        <w:rPr>
          <w:szCs w:val="20"/>
          <w:lang w:val="en-GB"/>
        </w:rPr>
        <w:t xml:space="preserve"> Corresponding author: silvia.royano@ciemat.es</w:t>
      </w:r>
    </w:p>
    <w:p w14:paraId="1D494455" w14:textId="77777777" w:rsidR="00F802EB" w:rsidRPr="00AD7F9A" w:rsidRDefault="00F802EB" w:rsidP="00B55B31">
      <w:pPr>
        <w:rPr>
          <w:rFonts w:cs="Arial"/>
          <w:szCs w:val="20"/>
          <w:lang w:val="en-GB"/>
        </w:rPr>
      </w:pPr>
    </w:p>
    <w:p w14:paraId="39865B0D" w14:textId="77777777" w:rsidR="00BA39A8" w:rsidRPr="006D3A97" w:rsidRDefault="00BA39A8" w:rsidP="00B55B31">
      <w:pPr>
        <w:rPr>
          <w:rFonts w:cs="Arial"/>
          <w:szCs w:val="20"/>
          <w:lang w:val="en-GB"/>
        </w:rPr>
      </w:pPr>
    </w:p>
    <w:p w14:paraId="3C26856F" w14:textId="77777777" w:rsidR="00F45921" w:rsidRPr="006D3A97" w:rsidRDefault="00F45921" w:rsidP="00B55B31">
      <w:pPr>
        <w:rPr>
          <w:rFonts w:cs="Arial"/>
          <w:szCs w:val="20"/>
          <w:lang w:val="en-GB"/>
        </w:rPr>
        <w:sectPr w:rsidR="00F45921" w:rsidRPr="006D3A97" w:rsidSect="00540DFA">
          <w:footerReference w:type="default" r:id="rId8"/>
          <w:pgSz w:w="11906" w:h="16838"/>
          <w:pgMar w:top="1417" w:right="1701" w:bottom="1417" w:left="1701" w:header="708" w:footer="708" w:gutter="0"/>
          <w:cols w:space="708"/>
          <w:titlePg/>
          <w:docGrid w:linePitch="360"/>
        </w:sectPr>
      </w:pPr>
    </w:p>
    <w:tbl>
      <w:tblPr>
        <w:tblW w:w="4917" w:type="pct"/>
        <w:tblLayout w:type="fixed"/>
        <w:tblCellMar>
          <w:left w:w="70" w:type="dxa"/>
          <w:right w:w="70" w:type="dxa"/>
        </w:tblCellMar>
        <w:tblLook w:val="04A0" w:firstRow="1" w:lastRow="0" w:firstColumn="1" w:lastColumn="0" w:noHBand="0" w:noVBand="1"/>
      </w:tblPr>
      <w:tblGrid>
        <w:gridCol w:w="7655"/>
        <w:gridCol w:w="708"/>
      </w:tblGrid>
      <w:tr w:rsidR="0026655C" w:rsidRPr="0026655C" w14:paraId="39FDB2AD" w14:textId="77777777" w:rsidTr="001526E0">
        <w:trPr>
          <w:trHeight w:val="264"/>
        </w:trPr>
        <w:tc>
          <w:tcPr>
            <w:tcW w:w="4577" w:type="pct"/>
            <w:tcBorders>
              <w:top w:val="nil"/>
              <w:left w:val="nil"/>
              <w:bottom w:val="nil"/>
              <w:right w:val="nil"/>
            </w:tcBorders>
            <w:shd w:val="clear" w:color="auto" w:fill="auto"/>
            <w:noWrap/>
            <w:vAlign w:val="center"/>
            <w:hideMark/>
          </w:tcPr>
          <w:p w14:paraId="03101863" w14:textId="3DED5A1F" w:rsidR="0026655C" w:rsidRPr="0026655C" w:rsidRDefault="0026655C" w:rsidP="0026655C">
            <w:pPr>
              <w:spacing w:after="0" w:line="240" w:lineRule="auto"/>
              <w:jc w:val="left"/>
              <w:rPr>
                <w:rFonts w:eastAsia="Times New Roman" w:cs="Arial"/>
                <w:b/>
                <w:bCs/>
                <w:color w:val="000000"/>
                <w:szCs w:val="20"/>
                <w:lang w:eastAsia="es-ES"/>
              </w:rPr>
            </w:pPr>
            <w:r w:rsidRPr="0026655C">
              <w:rPr>
                <w:rFonts w:eastAsia="Times New Roman" w:cs="Arial"/>
                <w:b/>
                <w:bCs/>
                <w:color w:val="000000"/>
                <w:sz w:val="24"/>
                <w:szCs w:val="20"/>
                <w:lang w:eastAsia="es-ES"/>
              </w:rPr>
              <w:lastRenderedPageBreak/>
              <w:t>TABLE OF CONTENTS</w:t>
            </w:r>
          </w:p>
        </w:tc>
        <w:tc>
          <w:tcPr>
            <w:tcW w:w="423" w:type="pct"/>
            <w:tcBorders>
              <w:top w:val="nil"/>
              <w:left w:val="nil"/>
              <w:bottom w:val="nil"/>
              <w:right w:val="nil"/>
            </w:tcBorders>
            <w:shd w:val="clear" w:color="auto" w:fill="auto"/>
            <w:noWrap/>
            <w:vAlign w:val="center"/>
            <w:hideMark/>
          </w:tcPr>
          <w:p w14:paraId="1B84354E" w14:textId="77777777" w:rsidR="0026655C" w:rsidRPr="0026655C" w:rsidRDefault="0026655C" w:rsidP="0026655C">
            <w:pPr>
              <w:spacing w:after="0" w:line="240" w:lineRule="auto"/>
              <w:jc w:val="left"/>
              <w:rPr>
                <w:rFonts w:eastAsia="Times New Roman" w:cs="Arial"/>
                <w:b/>
                <w:bCs/>
                <w:color w:val="000000"/>
                <w:szCs w:val="20"/>
                <w:lang w:eastAsia="es-ES"/>
              </w:rPr>
            </w:pPr>
          </w:p>
        </w:tc>
      </w:tr>
      <w:tr w:rsidR="0026655C" w:rsidRPr="0026655C" w14:paraId="16EAAA91" w14:textId="77777777" w:rsidTr="004240E2">
        <w:trPr>
          <w:trHeight w:val="80"/>
        </w:trPr>
        <w:tc>
          <w:tcPr>
            <w:tcW w:w="4577" w:type="pct"/>
            <w:tcBorders>
              <w:top w:val="nil"/>
              <w:left w:val="nil"/>
              <w:bottom w:val="nil"/>
              <w:right w:val="nil"/>
            </w:tcBorders>
            <w:shd w:val="clear" w:color="auto" w:fill="auto"/>
            <w:noWrap/>
            <w:vAlign w:val="center"/>
          </w:tcPr>
          <w:p w14:paraId="19CE7D23" w14:textId="77777777" w:rsidR="0026655C" w:rsidRPr="0026655C" w:rsidRDefault="0026655C" w:rsidP="0026655C">
            <w:pPr>
              <w:spacing w:after="0" w:line="240" w:lineRule="auto"/>
              <w:jc w:val="left"/>
              <w:rPr>
                <w:rFonts w:eastAsia="Times New Roman" w:cs="Arial"/>
                <w:b/>
                <w:bCs/>
                <w:color w:val="000000"/>
                <w:szCs w:val="20"/>
                <w:lang w:eastAsia="es-ES"/>
              </w:rPr>
            </w:pPr>
          </w:p>
        </w:tc>
        <w:tc>
          <w:tcPr>
            <w:tcW w:w="423" w:type="pct"/>
            <w:tcBorders>
              <w:top w:val="nil"/>
              <w:left w:val="nil"/>
              <w:bottom w:val="nil"/>
              <w:right w:val="nil"/>
            </w:tcBorders>
            <w:shd w:val="clear" w:color="auto" w:fill="auto"/>
            <w:noWrap/>
            <w:vAlign w:val="center"/>
          </w:tcPr>
          <w:p w14:paraId="21A375CB" w14:textId="419508CE" w:rsidR="0026655C" w:rsidRPr="0026655C" w:rsidRDefault="0026655C" w:rsidP="0026655C">
            <w:pPr>
              <w:spacing w:after="0" w:line="240" w:lineRule="auto"/>
              <w:jc w:val="right"/>
              <w:rPr>
                <w:rFonts w:eastAsia="Times New Roman" w:cs="Arial"/>
                <w:bCs/>
                <w:color w:val="000000"/>
                <w:szCs w:val="20"/>
                <w:lang w:eastAsia="es-ES"/>
              </w:rPr>
            </w:pPr>
            <w:r w:rsidRPr="0026655C">
              <w:rPr>
                <w:rFonts w:eastAsia="Times New Roman" w:cs="Arial"/>
                <w:bCs/>
                <w:color w:val="000000"/>
                <w:szCs w:val="20"/>
                <w:lang w:eastAsia="es-ES"/>
              </w:rPr>
              <w:t>Page</w:t>
            </w:r>
          </w:p>
        </w:tc>
      </w:tr>
      <w:tr w:rsidR="0026655C" w:rsidRPr="0026655C" w14:paraId="58EAE59B" w14:textId="77777777" w:rsidTr="007B056A">
        <w:trPr>
          <w:trHeight w:val="343"/>
        </w:trPr>
        <w:tc>
          <w:tcPr>
            <w:tcW w:w="4577" w:type="pct"/>
            <w:tcBorders>
              <w:top w:val="nil"/>
              <w:left w:val="nil"/>
              <w:bottom w:val="nil"/>
              <w:right w:val="nil"/>
            </w:tcBorders>
            <w:shd w:val="clear" w:color="auto" w:fill="auto"/>
            <w:noWrap/>
            <w:vAlign w:val="center"/>
            <w:hideMark/>
          </w:tcPr>
          <w:p w14:paraId="54BC7050" w14:textId="597CE191" w:rsidR="0026655C" w:rsidRPr="0026655C" w:rsidRDefault="0026655C" w:rsidP="0026655C">
            <w:pPr>
              <w:spacing w:after="0" w:line="240" w:lineRule="auto"/>
              <w:jc w:val="left"/>
              <w:rPr>
                <w:rFonts w:eastAsia="Times New Roman" w:cs="Arial"/>
                <w:b/>
                <w:bCs/>
                <w:color w:val="000000"/>
                <w:sz w:val="22"/>
                <w:szCs w:val="20"/>
                <w:lang w:eastAsia="es-ES"/>
              </w:rPr>
            </w:pPr>
            <w:r w:rsidRPr="0026655C">
              <w:rPr>
                <w:rFonts w:eastAsia="Times New Roman" w:cs="Arial"/>
                <w:b/>
                <w:bCs/>
                <w:color w:val="000000"/>
                <w:sz w:val="22"/>
                <w:szCs w:val="20"/>
                <w:lang w:eastAsia="es-ES"/>
              </w:rPr>
              <w:t>FIGURES</w:t>
            </w:r>
          </w:p>
        </w:tc>
        <w:tc>
          <w:tcPr>
            <w:tcW w:w="423" w:type="pct"/>
            <w:tcBorders>
              <w:top w:val="nil"/>
              <w:left w:val="nil"/>
              <w:bottom w:val="nil"/>
              <w:right w:val="nil"/>
            </w:tcBorders>
            <w:shd w:val="clear" w:color="auto" w:fill="auto"/>
            <w:noWrap/>
            <w:vAlign w:val="center"/>
            <w:hideMark/>
          </w:tcPr>
          <w:p w14:paraId="5C2D8241" w14:textId="698B0AC5" w:rsidR="0026655C" w:rsidRPr="0026655C" w:rsidRDefault="0026655C" w:rsidP="0026655C">
            <w:pPr>
              <w:spacing w:after="0" w:line="240" w:lineRule="auto"/>
              <w:jc w:val="center"/>
              <w:rPr>
                <w:rFonts w:eastAsia="Times New Roman" w:cs="Arial"/>
                <w:b/>
                <w:bCs/>
                <w:color w:val="000000"/>
                <w:szCs w:val="20"/>
                <w:lang w:eastAsia="es-ES"/>
              </w:rPr>
            </w:pPr>
          </w:p>
        </w:tc>
      </w:tr>
      <w:tr w:rsidR="0050112D" w:rsidRPr="0026655C" w14:paraId="302F97C0" w14:textId="77777777" w:rsidTr="007B056A">
        <w:trPr>
          <w:trHeight w:val="20"/>
        </w:trPr>
        <w:tc>
          <w:tcPr>
            <w:tcW w:w="4577" w:type="pct"/>
            <w:tcBorders>
              <w:top w:val="nil"/>
              <w:left w:val="nil"/>
              <w:bottom w:val="nil"/>
              <w:right w:val="nil"/>
            </w:tcBorders>
            <w:shd w:val="clear" w:color="auto" w:fill="auto"/>
            <w:noWrap/>
            <w:vAlign w:val="center"/>
          </w:tcPr>
          <w:p w14:paraId="37A4920B" w14:textId="011BFF89" w:rsidR="00EE713A" w:rsidRPr="00EE713A" w:rsidRDefault="0050112D" w:rsidP="00EE713A">
            <w:pPr>
              <w:spacing w:after="0" w:line="240" w:lineRule="auto"/>
              <w:rPr>
                <w:rFonts w:cs="Times New Roman"/>
                <w:szCs w:val="20"/>
                <w:lang w:val="en-GB"/>
              </w:rPr>
            </w:pPr>
            <w:r w:rsidRPr="00EC0A16">
              <w:rPr>
                <w:rFonts w:cs="Times New Roman"/>
                <w:b/>
                <w:szCs w:val="20"/>
                <w:lang w:val="en-GB"/>
              </w:rPr>
              <w:t xml:space="preserve">Figure S1. </w:t>
            </w:r>
            <w:r w:rsidR="00EE713A" w:rsidRPr="00EE713A">
              <w:rPr>
                <w:rFonts w:cs="Times New Roman"/>
                <w:szCs w:val="20"/>
                <w:lang w:val="en-GB"/>
              </w:rPr>
              <w:t>Geographical distribution of surface water, sediment, and fish sampling points (S1-S13) and location of the two WWTPs (blue) investigated. Sampling points were classified in low (green), medium (yellow) and high (red) anthropogenic influence.</w:t>
            </w:r>
          </w:p>
        </w:tc>
        <w:tc>
          <w:tcPr>
            <w:tcW w:w="423" w:type="pct"/>
            <w:tcBorders>
              <w:top w:val="nil"/>
              <w:left w:val="nil"/>
              <w:bottom w:val="nil"/>
              <w:right w:val="nil"/>
            </w:tcBorders>
            <w:shd w:val="clear" w:color="auto" w:fill="auto"/>
            <w:noWrap/>
            <w:vAlign w:val="center"/>
          </w:tcPr>
          <w:p w14:paraId="72B94DD0" w14:textId="77777777" w:rsidR="0050112D" w:rsidRDefault="00BD46E8" w:rsidP="004F47EF">
            <w:pPr>
              <w:spacing w:after="0" w:line="240" w:lineRule="auto"/>
              <w:jc w:val="right"/>
              <w:rPr>
                <w:rFonts w:cs="Times New Roman"/>
                <w:szCs w:val="20"/>
              </w:rPr>
            </w:pPr>
            <w:r>
              <w:rPr>
                <w:rFonts w:cs="Times New Roman"/>
                <w:szCs w:val="20"/>
              </w:rPr>
              <w:t>1</w:t>
            </w:r>
          </w:p>
          <w:p w14:paraId="3F836E69" w14:textId="3F8F2CDF" w:rsidR="0020270C" w:rsidRPr="00EC0A16" w:rsidRDefault="0020270C" w:rsidP="004F47EF">
            <w:pPr>
              <w:spacing w:after="0" w:line="240" w:lineRule="auto"/>
              <w:jc w:val="right"/>
              <w:rPr>
                <w:rFonts w:cs="Times New Roman"/>
                <w:szCs w:val="20"/>
              </w:rPr>
            </w:pPr>
          </w:p>
        </w:tc>
      </w:tr>
      <w:tr w:rsidR="00AF46F8" w:rsidRPr="00AF46F8" w14:paraId="74A5F345" w14:textId="77777777" w:rsidTr="007B056A">
        <w:trPr>
          <w:trHeight w:val="20"/>
        </w:trPr>
        <w:tc>
          <w:tcPr>
            <w:tcW w:w="4577" w:type="pct"/>
            <w:tcBorders>
              <w:top w:val="nil"/>
              <w:left w:val="nil"/>
              <w:bottom w:val="nil"/>
              <w:right w:val="nil"/>
            </w:tcBorders>
            <w:shd w:val="clear" w:color="auto" w:fill="auto"/>
            <w:noWrap/>
            <w:vAlign w:val="center"/>
          </w:tcPr>
          <w:p w14:paraId="15908165" w14:textId="33C0F29F" w:rsidR="00AF46F8" w:rsidRPr="004E2694" w:rsidRDefault="00AF46F8" w:rsidP="00691F71">
            <w:pPr>
              <w:spacing w:after="0" w:line="240" w:lineRule="auto"/>
              <w:rPr>
                <w:rFonts w:cs="Times New Roman"/>
                <w:b/>
                <w:color w:val="000000"/>
                <w:szCs w:val="20"/>
                <w:lang w:val="en-GB"/>
              </w:rPr>
            </w:pPr>
            <w:r w:rsidRPr="004E2694">
              <w:rPr>
                <w:rFonts w:cs="Times New Roman"/>
                <w:b/>
                <w:color w:val="000000"/>
                <w:szCs w:val="20"/>
                <w:lang w:val="en-GB"/>
              </w:rPr>
              <w:t xml:space="preserve">Figure </w:t>
            </w:r>
            <w:r w:rsidRPr="00AF46F8">
              <w:rPr>
                <w:rFonts w:cs="Times New Roman"/>
                <w:b/>
                <w:szCs w:val="20"/>
                <w:lang w:val="en-GB"/>
              </w:rPr>
              <w:t>S2</w:t>
            </w:r>
            <w:r w:rsidRPr="004E2694">
              <w:rPr>
                <w:rFonts w:cs="Times New Roman"/>
                <w:b/>
                <w:color w:val="000000"/>
                <w:szCs w:val="20"/>
                <w:lang w:val="en-GB"/>
              </w:rPr>
              <w:t>.</w:t>
            </w:r>
            <w:r w:rsidRPr="00065D72">
              <w:rPr>
                <w:lang w:val="en-GB"/>
              </w:rPr>
              <w:t xml:space="preserve"> </w:t>
            </w:r>
            <w:r w:rsidRPr="004D4BCA">
              <w:rPr>
                <w:szCs w:val="20"/>
                <w:lang w:val="en-GB"/>
              </w:rPr>
              <w:t xml:space="preserve">Comparison of the obtained </w:t>
            </w:r>
            <w:proofErr w:type="spellStart"/>
            <w:r w:rsidRPr="004D4BCA">
              <w:rPr>
                <w:szCs w:val="20"/>
                <w:lang w:val="en-GB"/>
              </w:rPr>
              <w:t>PhAC</w:t>
            </w:r>
            <w:proofErr w:type="spellEnd"/>
            <w:r w:rsidRPr="004D4BCA">
              <w:rPr>
                <w:szCs w:val="20"/>
                <w:lang w:val="en-GB"/>
              </w:rPr>
              <w:t xml:space="preserve"> profile in a surface water sample. Normalized areas (top) obtained with X500R QTOF and concentration (ng/L, bottom) obtained with a triple quadrupole mass spectrometer.</w:t>
            </w:r>
          </w:p>
        </w:tc>
        <w:tc>
          <w:tcPr>
            <w:tcW w:w="423" w:type="pct"/>
            <w:tcBorders>
              <w:top w:val="nil"/>
              <w:left w:val="nil"/>
              <w:bottom w:val="nil"/>
              <w:right w:val="nil"/>
            </w:tcBorders>
            <w:shd w:val="clear" w:color="auto" w:fill="auto"/>
            <w:noWrap/>
            <w:vAlign w:val="center"/>
          </w:tcPr>
          <w:p w14:paraId="63C0C081" w14:textId="6821B6D4" w:rsidR="00AF46F8" w:rsidRPr="00AF46F8" w:rsidRDefault="00AF46F8" w:rsidP="004F47EF">
            <w:pPr>
              <w:spacing w:after="0" w:line="240" w:lineRule="auto"/>
              <w:jc w:val="right"/>
              <w:rPr>
                <w:rFonts w:cs="Times New Roman"/>
                <w:color w:val="000000"/>
                <w:szCs w:val="20"/>
                <w:lang w:val="en-GB"/>
              </w:rPr>
            </w:pPr>
            <w:r>
              <w:rPr>
                <w:rFonts w:cs="Times New Roman"/>
                <w:color w:val="000000"/>
                <w:szCs w:val="20"/>
                <w:lang w:val="en-GB"/>
              </w:rPr>
              <w:t>5</w:t>
            </w:r>
          </w:p>
        </w:tc>
      </w:tr>
      <w:tr w:rsidR="003F61E9" w:rsidRPr="0026655C" w14:paraId="0FDC9642" w14:textId="77777777" w:rsidTr="007B056A">
        <w:trPr>
          <w:trHeight w:val="20"/>
        </w:trPr>
        <w:tc>
          <w:tcPr>
            <w:tcW w:w="4577" w:type="pct"/>
            <w:tcBorders>
              <w:top w:val="nil"/>
              <w:left w:val="nil"/>
              <w:bottom w:val="nil"/>
              <w:right w:val="nil"/>
            </w:tcBorders>
            <w:shd w:val="clear" w:color="auto" w:fill="auto"/>
            <w:noWrap/>
            <w:vAlign w:val="center"/>
          </w:tcPr>
          <w:p w14:paraId="63E79B75" w14:textId="6637EF4F" w:rsidR="003F61E9" w:rsidRPr="007B056A" w:rsidRDefault="003F61E9" w:rsidP="00AF46F8">
            <w:pPr>
              <w:spacing w:after="0" w:line="240" w:lineRule="auto"/>
              <w:rPr>
                <w:rFonts w:eastAsia="Times New Roman" w:cs="Times New Roman"/>
                <w:b/>
                <w:bCs/>
                <w:szCs w:val="20"/>
                <w:lang w:val="en-GB" w:eastAsia="es-ES"/>
              </w:rPr>
            </w:pPr>
            <w:r w:rsidRPr="007B056A">
              <w:rPr>
                <w:rFonts w:cs="Times New Roman"/>
                <w:b/>
                <w:szCs w:val="20"/>
                <w:lang w:val="en-GB"/>
              </w:rPr>
              <w:t xml:space="preserve">Figure </w:t>
            </w:r>
            <w:r w:rsidR="00691F71" w:rsidRPr="007B056A">
              <w:rPr>
                <w:rFonts w:cs="Times New Roman"/>
                <w:b/>
                <w:szCs w:val="20"/>
                <w:lang w:val="en-GB"/>
              </w:rPr>
              <w:t>S</w:t>
            </w:r>
            <w:r w:rsidR="00AF46F8" w:rsidRPr="007B056A">
              <w:rPr>
                <w:rFonts w:cs="Times New Roman"/>
                <w:b/>
                <w:szCs w:val="20"/>
                <w:lang w:val="en-GB"/>
              </w:rPr>
              <w:t>3</w:t>
            </w:r>
            <w:r w:rsidRPr="007B056A">
              <w:rPr>
                <w:rFonts w:cs="Times New Roman"/>
                <w:b/>
                <w:szCs w:val="20"/>
                <w:lang w:val="en-GB"/>
              </w:rPr>
              <w:t>.</w:t>
            </w:r>
            <w:r w:rsidR="00575A95" w:rsidRPr="007B056A">
              <w:rPr>
                <w:lang w:val="en-GB"/>
              </w:rPr>
              <w:t xml:space="preserve"> Number of PhACs identified in each family</w:t>
            </w:r>
            <w:r w:rsidRPr="007B056A">
              <w:rPr>
                <w:rFonts w:cs="Times New Roman"/>
                <w:szCs w:val="20"/>
                <w:lang w:val="en-GB"/>
              </w:rPr>
              <w:t>.</w:t>
            </w:r>
          </w:p>
        </w:tc>
        <w:tc>
          <w:tcPr>
            <w:tcW w:w="423" w:type="pct"/>
            <w:tcBorders>
              <w:top w:val="nil"/>
              <w:left w:val="nil"/>
              <w:bottom w:val="nil"/>
              <w:right w:val="nil"/>
            </w:tcBorders>
            <w:shd w:val="clear" w:color="auto" w:fill="auto"/>
            <w:noWrap/>
            <w:vAlign w:val="center"/>
          </w:tcPr>
          <w:p w14:paraId="4743D203" w14:textId="1B250E12" w:rsidR="003F61E9" w:rsidRPr="003F61E9" w:rsidRDefault="007B056A" w:rsidP="004F47EF">
            <w:pPr>
              <w:spacing w:after="0" w:line="240" w:lineRule="auto"/>
              <w:jc w:val="right"/>
              <w:rPr>
                <w:rFonts w:eastAsia="Times New Roman" w:cs="Times New Roman"/>
                <w:color w:val="000000"/>
                <w:szCs w:val="20"/>
                <w:lang w:eastAsia="es-ES"/>
              </w:rPr>
            </w:pPr>
            <w:r>
              <w:rPr>
                <w:rFonts w:cs="Times New Roman"/>
                <w:color w:val="000000"/>
                <w:szCs w:val="20"/>
              </w:rPr>
              <w:t>6</w:t>
            </w:r>
          </w:p>
        </w:tc>
      </w:tr>
      <w:tr w:rsidR="003F61E9" w:rsidRPr="0026655C" w14:paraId="30F023D7" w14:textId="77777777" w:rsidTr="007B056A">
        <w:trPr>
          <w:trHeight w:val="20"/>
        </w:trPr>
        <w:tc>
          <w:tcPr>
            <w:tcW w:w="4577" w:type="pct"/>
            <w:tcBorders>
              <w:top w:val="nil"/>
              <w:left w:val="nil"/>
              <w:bottom w:val="nil"/>
              <w:right w:val="nil"/>
            </w:tcBorders>
            <w:shd w:val="clear" w:color="auto" w:fill="auto"/>
            <w:noWrap/>
            <w:vAlign w:val="center"/>
          </w:tcPr>
          <w:p w14:paraId="3D3DB6AF" w14:textId="273941B7" w:rsidR="003F61E9" w:rsidRPr="007B056A" w:rsidRDefault="003F61E9" w:rsidP="00AF46F8">
            <w:pPr>
              <w:spacing w:after="0" w:line="240" w:lineRule="auto"/>
              <w:rPr>
                <w:rFonts w:eastAsia="Times New Roman" w:cs="Times New Roman"/>
                <w:b/>
                <w:bCs/>
                <w:szCs w:val="20"/>
                <w:lang w:val="en-GB" w:eastAsia="es-ES"/>
              </w:rPr>
            </w:pPr>
            <w:r w:rsidRPr="007B056A">
              <w:rPr>
                <w:rFonts w:cs="Times New Roman"/>
                <w:b/>
                <w:szCs w:val="20"/>
                <w:lang w:val="en-GB"/>
              </w:rPr>
              <w:t xml:space="preserve">Figure </w:t>
            </w:r>
            <w:r w:rsidR="00691F71" w:rsidRPr="007B056A">
              <w:rPr>
                <w:rFonts w:cs="Times New Roman"/>
                <w:b/>
                <w:szCs w:val="20"/>
                <w:lang w:val="en-GB"/>
              </w:rPr>
              <w:t>S</w:t>
            </w:r>
            <w:r w:rsidR="00AF46F8" w:rsidRPr="007B056A">
              <w:rPr>
                <w:rFonts w:cs="Times New Roman"/>
                <w:b/>
                <w:szCs w:val="20"/>
                <w:lang w:val="en-GB"/>
              </w:rPr>
              <w:t>4</w:t>
            </w:r>
            <w:r w:rsidRPr="007B056A">
              <w:rPr>
                <w:rFonts w:cs="Times New Roman"/>
                <w:b/>
                <w:szCs w:val="20"/>
                <w:lang w:val="en-GB"/>
              </w:rPr>
              <w:t>.</w:t>
            </w:r>
            <w:r w:rsidR="00575A95" w:rsidRPr="007B056A">
              <w:rPr>
                <w:lang w:val="en-GB"/>
              </w:rPr>
              <w:t xml:space="preserve"> Normalized area </w:t>
            </w:r>
            <w:r w:rsidR="009033E2" w:rsidRPr="007B056A">
              <w:rPr>
                <w:lang w:val="en-GB"/>
              </w:rPr>
              <w:t xml:space="preserve">(logarithmic scale) </w:t>
            </w:r>
            <w:r w:rsidR="00575A95" w:rsidRPr="007B056A">
              <w:rPr>
                <w:lang w:val="en-GB"/>
              </w:rPr>
              <w:t>of PhACs (Df%</w:t>
            </w:r>
            <w:r w:rsidR="00BA2ED9" w:rsidRPr="007B056A">
              <w:rPr>
                <w:lang w:val="en-GB"/>
              </w:rPr>
              <w:t xml:space="preserve"> </w:t>
            </w:r>
            <w:r w:rsidR="00575A95" w:rsidRPr="007B056A">
              <w:rPr>
                <w:lang w:val="en-GB"/>
              </w:rPr>
              <w:t>&gt; 50%) in influents</w:t>
            </w:r>
            <w:r w:rsidRPr="007B056A">
              <w:rPr>
                <w:rFonts w:cs="Times New Roman"/>
                <w:szCs w:val="20"/>
                <w:lang w:val="en-GB"/>
              </w:rPr>
              <w:t>.</w:t>
            </w:r>
          </w:p>
        </w:tc>
        <w:tc>
          <w:tcPr>
            <w:tcW w:w="423" w:type="pct"/>
            <w:tcBorders>
              <w:top w:val="nil"/>
              <w:left w:val="nil"/>
              <w:bottom w:val="nil"/>
              <w:right w:val="nil"/>
            </w:tcBorders>
            <w:shd w:val="clear" w:color="auto" w:fill="auto"/>
            <w:noWrap/>
            <w:vAlign w:val="center"/>
          </w:tcPr>
          <w:p w14:paraId="03961D56" w14:textId="0334B65A" w:rsidR="003F61E9" w:rsidRPr="003F61E9" w:rsidRDefault="007B056A" w:rsidP="004F47EF">
            <w:pPr>
              <w:spacing w:after="0" w:line="240" w:lineRule="auto"/>
              <w:jc w:val="right"/>
              <w:rPr>
                <w:rFonts w:eastAsia="Times New Roman" w:cs="Times New Roman"/>
                <w:color w:val="000000"/>
                <w:szCs w:val="20"/>
                <w:lang w:eastAsia="es-ES"/>
              </w:rPr>
            </w:pPr>
            <w:r>
              <w:rPr>
                <w:rFonts w:cs="Times New Roman"/>
                <w:color w:val="000000"/>
                <w:szCs w:val="20"/>
              </w:rPr>
              <w:t>7</w:t>
            </w:r>
          </w:p>
        </w:tc>
      </w:tr>
      <w:tr w:rsidR="003F61E9" w:rsidRPr="0026655C" w14:paraId="5DB2D558" w14:textId="77777777" w:rsidTr="007B056A">
        <w:trPr>
          <w:trHeight w:val="20"/>
        </w:trPr>
        <w:tc>
          <w:tcPr>
            <w:tcW w:w="4577" w:type="pct"/>
            <w:tcBorders>
              <w:top w:val="nil"/>
              <w:left w:val="nil"/>
              <w:bottom w:val="nil"/>
              <w:right w:val="nil"/>
            </w:tcBorders>
            <w:shd w:val="clear" w:color="auto" w:fill="auto"/>
            <w:noWrap/>
            <w:vAlign w:val="center"/>
          </w:tcPr>
          <w:p w14:paraId="079BC068" w14:textId="6CF6DA11" w:rsidR="003F61E9" w:rsidRPr="007B056A" w:rsidRDefault="003F61E9" w:rsidP="00AF46F8">
            <w:pPr>
              <w:spacing w:after="0" w:line="240" w:lineRule="auto"/>
              <w:rPr>
                <w:rFonts w:eastAsia="Times New Roman" w:cs="Times New Roman"/>
                <w:szCs w:val="20"/>
                <w:lang w:val="en-GB" w:eastAsia="es-ES"/>
              </w:rPr>
            </w:pPr>
            <w:r w:rsidRPr="007B056A">
              <w:rPr>
                <w:rFonts w:cs="Times New Roman"/>
                <w:b/>
                <w:szCs w:val="20"/>
                <w:lang w:val="en-GB"/>
              </w:rPr>
              <w:t xml:space="preserve">Figure </w:t>
            </w:r>
            <w:r w:rsidR="00691F71" w:rsidRPr="007B056A">
              <w:rPr>
                <w:rFonts w:cs="Times New Roman"/>
                <w:b/>
                <w:szCs w:val="20"/>
                <w:lang w:val="en-GB"/>
              </w:rPr>
              <w:t>S</w:t>
            </w:r>
            <w:r w:rsidR="00AF46F8" w:rsidRPr="007B056A">
              <w:rPr>
                <w:rFonts w:cs="Times New Roman"/>
                <w:b/>
                <w:szCs w:val="20"/>
                <w:lang w:val="en-GB"/>
              </w:rPr>
              <w:t>5</w:t>
            </w:r>
            <w:r w:rsidRPr="007B056A">
              <w:rPr>
                <w:rFonts w:cs="Times New Roman"/>
                <w:b/>
                <w:szCs w:val="20"/>
                <w:lang w:val="en-GB"/>
              </w:rPr>
              <w:t>.</w:t>
            </w:r>
            <w:r w:rsidR="00D0746B" w:rsidRPr="007B056A">
              <w:rPr>
                <w:lang w:val="en-GB"/>
              </w:rPr>
              <w:t xml:space="preserve"> Normalized area </w:t>
            </w:r>
            <w:r w:rsidR="009033E2" w:rsidRPr="007B056A">
              <w:rPr>
                <w:lang w:val="en-GB"/>
              </w:rPr>
              <w:t xml:space="preserve">(logarithmic scale) </w:t>
            </w:r>
            <w:r w:rsidR="00D0746B" w:rsidRPr="007B056A">
              <w:rPr>
                <w:lang w:val="en-GB"/>
              </w:rPr>
              <w:t>of PhACs (Df%</w:t>
            </w:r>
            <w:r w:rsidR="00BA2ED9" w:rsidRPr="007B056A">
              <w:rPr>
                <w:lang w:val="en-GB"/>
              </w:rPr>
              <w:t xml:space="preserve"> </w:t>
            </w:r>
            <w:r w:rsidR="00D0746B" w:rsidRPr="007B056A">
              <w:rPr>
                <w:lang w:val="en-GB"/>
              </w:rPr>
              <w:t>&gt; 50%) in effluents</w:t>
            </w:r>
            <w:r w:rsidRPr="007B056A">
              <w:rPr>
                <w:rFonts w:cs="Times New Roman"/>
                <w:szCs w:val="20"/>
                <w:lang w:val="en-GB"/>
              </w:rPr>
              <w:t>.</w:t>
            </w:r>
          </w:p>
        </w:tc>
        <w:tc>
          <w:tcPr>
            <w:tcW w:w="423" w:type="pct"/>
            <w:tcBorders>
              <w:top w:val="nil"/>
              <w:left w:val="nil"/>
              <w:bottom w:val="nil"/>
              <w:right w:val="nil"/>
            </w:tcBorders>
            <w:shd w:val="clear" w:color="auto" w:fill="auto"/>
            <w:noWrap/>
            <w:vAlign w:val="center"/>
          </w:tcPr>
          <w:p w14:paraId="7D310C53" w14:textId="2BF5887A" w:rsidR="003F61E9" w:rsidRPr="003F61E9" w:rsidRDefault="007B056A" w:rsidP="004F47EF">
            <w:pPr>
              <w:spacing w:after="0" w:line="240" w:lineRule="auto"/>
              <w:jc w:val="right"/>
              <w:rPr>
                <w:rFonts w:eastAsia="Times New Roman" w:cs="Times New Roman"/>
                <w:color w:val="000000"/>
                <w:szCs w:val="20"/>
                <w:lang w:eastAsia="es-ES"/>
              </w:rPr>
            </w:pPr>
            <w:r>
              <w:rPr>
                <w:rFonts w:cs="Times New Roman"/>
                <w:color w:val="000000"/>
                <w:szCs w:val="20"/>
              </w:rPr>
              <w:t>8</w:t>
            </w:r>
          </w:p>
        </w:tc>
      </w:tr>
      <w:tr w:rsidR="003F61E9" w:rsidRPr="0026655C" w14:paraId="075F539B" w14:textId="77777777" w:rsidTr="007B056A">
        <w:trPr>
          <w:trHeight w:val="20"/>
        </w:trPr>
        <w:tc>
          <w:tcPr>
            <w:tcW w:w="4577" w:type="pct"/>
            <w:tcBorders>
              <w:top w:val="nil"/>
              <w:left w:val="nil"/>
              <w:bottom w:val="nil"/>
              <w:right w:val="nil"/>
            </w:tcBorders>
            <w:shd w:val="clear" w:color="auto" w:fill="auto"/>
            <w:noWrap/>
            <w:vAlign w:val="center"/>
          </w:tcPr>
          <w:p w14:paraId="30AF814A" w14:textId="204EC9AB" w:rsidR="003F61E9" w:rsidRPr="007B056A" w:rsidRDefault="003F61E9" w:rsidP="00AF46F8">
            <w:pPr>
              <w:spacing w:after="0" w:line="240" w:lineRule="auto"/>
              <w:rPr>
                <w:rFonts w:eastAsia="Times New Roman" w:cs="Times New Roman"/>
                <w:b/>
                <w:bCs/>
                <w:szCs w:val="20"/>
                <w:lang w:val="en-GB" w:eastAsia="es-ES"/>
              </w:rPr>
            </w:pPr>
            <w:r w:rsidRPr="007B056A">
              <w:rPr>
                <w:rFonts w:cs="Times New Roman"/>
                <w:b/>
                <w:szCs w:val="20"/>
                <w:lang w:val="en-GB"/>
              </w:rPr>
              <w:t xml:space="preserve">Figure </w:t>
            </w:r>
            <w:r w:rsidR="00691F71" w:rsidRPr="007B056A">
              <w:rPr>
                <w:rFonts w:cs="Times New Roman"/>
                <w:b/>
                <w:szCs w:val="20"/>
                <w:lang w:val="en-GB"/>
              </w:rPr>
              <w:t>S</w:t>
            </w:r>
            <w:r w:rsidR="00AF46F8" w:rsidRPr="007B056A">
              <w:rPr>
                <w:rFonts w:cs="Times New Roman"/>
                <w:b/>
                <w:szCs w:val="20"/>
                <w:lang w:val="en-GB"/>
              </w:rPr>
              <w:t>6</w:t>
            </w:r>
            <w:r w:rsidRPr="007B056A">
              <w:rPr>
                <w:rFonts w:cs="Times New Roman"/>
                <w:b/>
                <w:szCs w:val="20"/>
                <w:lang w:val="en-GB"/>
              </w:rPr>
              <w:t>.</w:t>
            </w:r>
            <w:r w:rsidR="00CA226B" w:rsidRPr="007B056A">
              <w:rPr>
                <w:lang w:val="en-GB"/>
              </w:rPr>
              <w:t xml:space="preserve"> </w:t>
            </w:r>
            <w:r w:rsidR="009033E2" w:rsidRPr="007B056A">
              <w:rPr>
                <w:lang w:val="en-GB"/>
              </w:rPr>
              <w:t>Normalized area (logarithmic scale) of PhACs in influents and effluents. Significant differences (p &lt; 0.05, Mann Whitney U test) between the influent and the effluent are represented by the asterisk (* p &lt; 0.05) and the double asterisk (**, p &lt; 0.01)). The triple asterisk (***) represents those PhACs that were only identified in the influent or effluent</w:t>
            </w:r>
            <w:r w:rsidRPr="007B056A">
              <w:rPr>
                <w:rFonts w:cs="Times New Roman"/>
                <w:szCs w:val="20"/>
                <w:lang w:val="en-GB"/>
              </w:rPr>
              <w:t>.</w:t>
            </w:r>
          </w:p>
        </w:tc>
        <w:tc>
          <w:tcPr>
            <w:tcW w:w="423" w:type="pct"/>
            <w:tcBorders>
              <w:top w:val="nil"/>
              <w:left w:val="nil"/>
              <w:bottom w:val="nil"/>
              <w:right w:val="nil"/>
            </w:tcBorders>
            <w:shd w:val="clear" w:color="auto" w:fill="auto"/>
            <w:noWrap/>
            <w:vAlign w:val="center"/>
          </w:tcPr>
          <w:p w14:paraId="57FFB212" w14:textId="26F47FCA" w:rsidR="003F61E9" w:rsidRPr="003F61E9" w:rsidRDefault="007B056A" w:rsidP="004F47EF">
            <w:pPr>
              <w:spacing w:after="0" w:line="240" w:lineRule="auto"/>
              <w:jc w:val="right"/>
              <w:rPr>
                <w:rFonts w:eastAsia="Times New Roman" w:cs="Times New Roman"/>
                <w:color w:val="000000"/>
                <w:szCs w:val="20"/>
                <w:lang w:eastAsia="es-ES"/>
              </w:rPr>
            </w:pPr>
            <w:r>
              <w:rPr>
                <w:rFonts w:cs="Times New Roman"/>
                <w:color w:val="000000"/>
                <w:szCs w:val="20"/>
              </w:rPr>
              <w:t>9</w:t>
            </w:r>
          </w:p>
        </w:tc>
      </w:tr>
      <w:tr w:rsidR="003F61E9" w:rsidRPr="0026655C" w14:paraId="41BA42A6" w14:textId="77777777" w:rsidTr="007B056A">
        <w:trPr>
          <w:trHeight w:val="20"/>
        </w:trPr>
        <w:tc>
          <w:tcPr>
            <w:tcW w:w="4577" w:type="pct"/>
            <w:tcBorders>
              <w:top w:val="nil"/>
              <w:left w:val="nil"/>
              <w:bottom w:val="nil"/>
              <w:right w:val="nil"/>
            </w:tcBorders>
            <w:shd w:val="clear" w:color="auto" w:fill="auto"/>
            <w:noWrap/>
            <w:vAlign w:val="center"/>
          </w:tcPr>
          <w:p w14:paraId="6F170678" w14:textId="393ECEB0" w:rsidR="003F61E9" w:rsidRPr="007B056A" w:rsidRDefault="003F61E9" w:rsidP="00AF46F8">
            <w:pPr>
              <w:spacing w:after="0" w:line="240" w:lineRule="auto"/>
              <w:rPr>
                <w:rFonts w:eastAsia="Times New Roman" w:cs="Times New Roman"/>
                <w:b/>
                <w:bCs/>
                <w:szCs w:val="20"/>
                <w:lang w:val="en-GB" w:eastAsia="es-ES"/>
              </w:rPr>
            </w:pPr>
            <w:r w:rsidRPr="007B056A">
              <w:rPr>
                <w:rFonts w:cs="Times New Roman"/>
                <w:b/>
                <w:szCs w:val="20"/>
                <w:lang w:val="en-GB"/>
              </w:rPr>
              <w:t xml:space="preserve">Figure </w:t>
            </w:r>
            <w:r w:rsidR="00691F71" w:rsidRPr="007B056A">
              <w:rPr>
                <w:rFonts w:cs="Times New Roman"/>
                <w:b/>
                <w:szCs w:val="20"/>
                <w:lang w:val="en-GB"/>
              </w:rPr>
              <w:t>S</w:t>
            </w:r>
            <w:r w:rsidR="00AF46F8" w:rsidRPr="007B056A">
              <w:rPr>
                <w:rFonts w:cs="Times New Roman"/>
                <w:b/>
                <w:szCs w:val="20"/>
                <w:lang w:val="en-GB"/>
              </w:rPr>
              <w:t>7</w:t>
            </w:r>
            <w:r w:rsidRPr="007B056A">
              <w:rPr>
                <w:rFonts w:cs="Times New Roman"/>
                <w:b/>
                <w:szCs w:val="20"/>
                <w:lang w:val="en-GB"/>
              </w:rPr>
              <w:t>.</w:t>
            </w:r>
            <w:r w:rsidR="00CA226B" w:rsidRPr="007B056A">
              <w:rPr>
                <w:lang w:val="en-GB"/>
              </w:rPr>
              <w:t xml:space="preserve"> Normalized area </w:t>
            </w:r>
            <w:r w:rsidR="009033E2" w:rsidRPr="007B056A">
              <w:rPr>
                <w:lang w:val="en-GB"/>
              </w:rPr>
              <w:t xml:space="preserve">(logarithmic scale) </w:t>
            </w:r>
            <w:r w:rsidR="00CA226B" w:rsidRPr="007B056A">
              <w:rPr>
                <w:lang w:val="en-GB"/>
              </w:rPr>
              <w:t>of PhACs (Df%</w:t>
            </w:r>
            <w:r w:rsidR="00BA2ED9" w:rsidRPr="007B056A">
              <w:rPr>
                <w:lang w:val="en-GB"/>
              </w:rPr>
              <w:t xml:space="preserve"> </w:t>
            </w:r>
            <w:r w:rsidR="00CA226B" w:rsidRPr="007B056A">
              <w:rPr>
                <w:lang w:val="en-GB"/>
              </w:rPr>
              <w:t>&gt; 50%) in surface water</w:t>
            </w:r>
            <w:r w:rsidRPr="007B056A">
              <w:rPr>
                <w:rFonts w:cs="Times New Roman"/>
                <w:szCs w:val="20"/>
                <w:lang w:val="en-GB"/>
              </w:rPr>
              <w:t>.</w:t>
            </w:r>
          </w:p>
        </w:tc>
        <w:tc>
          <w:tcPr>
            <w:tcW w:w="423" w:type="pct"/>
            <w:tcBorders>
              <w:top w:val="nil"/>
              <w:left w:val="nil"/>
              <w:bottom w:val="nil"/>
              <w:right w:val="nil"/>
            </w:tcBorders>
            <w:shd w:val="clear" w:color="auto" w:fill="auto"/>
            <w:noWrap/>
            <w:vAlign w:val="center"/>
          </w:tcPr>
          <w:p w14:paraId="61602D64" w14:textId="060DFDFA" w:rsidR="003F61E9" w:rsidRPr="003F61E9" w:rsidRDefault="007B056A" w:rsidP="004F47EF">
            <w:pPr>
              <w:spacing w:after="0" w:line="240" w:lineRule="auto"/>
              <w:jc w:val="right"/>
              <w:rPr>
                <w:rFonts w:eastAsia="Times New Roman" w:cs="Times New Roman"/>
                <w:color w:val="000000"/>
                <w:szCs w:val="20"/>
                <w:lang w:eastAsia="es-ES"/>
              </w:rPr>
            </w:pPr>
            <w:r>
              <w:rPr>
                <w:rFonts w:cs="Times New Roman"/>
                <w:color w:val="000000"/>
                <w:szCs w:val="20"/>
              </w:rPr>
              <w:t>10</w:t>
            </w:r>
          </w:p>
        </w:tc>
      </w:tr>
      <w:tr w:rsidR="003F61E9" w:rsidRPr="0026655C" w14:paraId="519C3429" w14:textId="77777777" w:rsidTr="007B056A">
        <w:trPr>
          <w:trHeight w:val="20"/>
        </w:trPr>
        <w:tc>
          <w:tcPr>
            <w:tcW w:w="4577" w:type="pct"/>
            <w:tcBorders>
              <w:top w:val="nil"/>
              <w:left w:val="nil"/>
              <w:bottom w:val="nil"/>
              <w:right w:val="nil"/>
            </w:tcBorders>
            <w:shd w:val="clear" w:color="auto" w:fill="auto"/>
            <w:noWrap/>
            <w:vAlign w:val="center"/>
          </w:tcPr>
          <w:p w14:paraId="219BB4AC" w14:textId="378D7EDD" w:rsidR="003F61E9" w:rsidRPr="007B056A" w:rsidRDefault="003F61E9" w:rsidP="007B056A">
            <w:pPr>
              <w:spacing w:after="0" w:line="240" w:lineRule="auto"/>
              <w:rPr>
                <w:rFonts w:eastAsia="Times New Roman" w:cs="Times New Roman"/>
                <w:b/>
                <w:bCs/>
                <w:szCs w:val="20"/>
                <w:lang w:val="en-GB" w:eastAsia="es-ES"/>
              </w:rPr>
            </w:pPr>
            <w:r w:rsidRPr="007B056A">
              <w:rPr>
                <w:rFonts w:cs="Times New Roman"/>
                <w:b/>
                <w:szCs w:val="20"/>
                <w:lang w:val="en-GB"/>
              </w:rPr>
              <w:t xml:space="preserve">Figure </w:t>
            </w:r>
            <w:r w:rsidR="00691F71" w:rsidRPr="007B056A">
              <w:rPr>
                <w:rFonts w:cs="Times New Roman"/>
                <w:b/>
                <w:szCs w:val="20"/>
                <w:lang w:val="en-GB"/>
              </w:rPr>
              <w:t>S</w:t>
            </w:r>
            <w:r w:rsidR="007B056A" w:rsidRPr="007B056A">
              <w:rPr>
                <w:rFonts w:cs="Times New Roman"/>
                <w:b/>
                <w:szCs w:val="20"/>
                <w:lang w:val="en-GB"/>
              </w:rPr>
              <w:t>8</w:t>
            </w:r>
            <w:r w:rsidRPr="007B056A">
              <w:rPr>
                <w:rFonts w:cs="Times New Roman"/>
                <w:b/>
                <w:szCs w:val="20"/>
                <w:lang w:val="en-GB"/>
              </w:rPr>
              <w:t>.</w:t>
            </w:r>
            <w:r w:rsidR="00CA226B" w:rsidRPr="007B056A">
              <w:rPr>
                <w:lang w:val="en-GB"/>
              </w:rPr>
              <w:t xml:space="preserve"> Normalized area</w:t>
            </w:r>
            <w:r w:rsidR="009033E2" w:rsidRPr="007B056A">
              <w:rPr>
                <w:lang w:val="en-GB"/>
              </w:rPr>
              <w:t xml:space="preserve"> (logarithmic scale) </w:t>
            </w:r>
            <w:r w:rsidR="00CA226B" w:rsidRPr="007B056A">
              <w:rPr>
                <w:lang w:val="en-GB"/>
              </w:rPr>
              <w:t>of PhACs (Df%</w:t>
            </w:r>
            <w:r w:rsidR="00BA2ED9" w:rsidRPr="007B056A">
              <w:rPr>
                <w:lang w:val="en-GB"/>
              </w:rPr>
              <w:t xml:space="preserve"> </w:t>
            </w:r>
            <w:r w:rsidR="00CA226B" w:rsidRPr="007B056A">
              <w:rPr>
                <w:lang w:val="en-GB"/>
              </w:rPr>
              <w:t>&gt; 50%) in sediments</w:t>
            </w:r>
            <w:r w:rsidRPr="007B056A">
              <w:rPr>
                <w:rFonts w:cs="Times New Roman"/>
                <w:szCs w:val="20"/>
                <w:lang w:val="en-GB"/>
              </w:rPr>
              <w:t>.</w:t>
            </w:r>
          </w:p>
        </w:tc>
        <w:tc>
          <w:tcPr>
            <w:tcW w:w="423" w:type="pct"/>
            <w:tcBorders>
              <w:top w:val="nil"/>
              <w:left w:val="nil"/>
              <w:bottom w:val="nil"/>
              <w:right w:val="nil"/>
            </w:tcBorders>
            <w:shd w:val="clear" w:color="auto" w:fill="auto"/>
            <w:noWrap/>
            <w:vAlign w:val="center"/>
          </w:tcPr>
          <w:p w14:paraId="6D6EE035" w14:textId="67CB0E49" w:rsidR="003F61E9" w:rsidRPr="003F61E9" w:rsidRDefault="00BD46E8" w:rsidP="007B056A">
            <w:pPr>
              <w:spacing w:after="0" w:line="240" w:lineRule="auto"/>
              <w:jc w:val="right"/>
              <w:rPr>
                <w:rFonts w:eastAsia="Times New Roman" w:cs="Times New Roman"/>
                <w:color w:val="000000"/>
                <w:szCs w:val="20"/>
                <w:lang w:eastAsia="es-ES"/>
              </w:rPr>
            </w:pPr>
            <w:r>
              <w:rPr>
                <w:rFonts w:cs="Times New Roman"/>
                <w:color w:val="000000"/>
                <w:szCs w:val="20"/>
              </w:rPr>
              <w:t>1</w:t>
            </w:r>
            <w:r w:rsidR="007B056A">
              <w:rPr>
                <w:rFonts w:cs="Times New Roman"/>
                <w:color w:val="000000"/>
                <w:szCs w:val="20"/>
              </w:rPr>
              <w:t>1</w:t>
            </w:r>
          </w:p>
        </w:tc>
      </w:tr>
      <w:tr w:rsidR="005A5827" w:rsidRPr="0026655C" w14:paraId="5D1A519A" w14:textId="77777777" w:rsidTr="007B056A">
        <w:trPr>
          <w:trHeight w:val="20"/>
        </w:trPr>
        <w:tc>
          <w:tcPr>
            <w:tcW w:w="4577" w:type="pct"/>
            <w:tcBorders>
              <w:top w:val="nil"/>
              <w:left w:val="nil"/>
              <w:bottom w:val="nil"/>
              <w:right w:val="nil"/>
            </w:tcBorders>
            <w:shd w:val="clear" w:color="auto" w:fill="auto"/>
            <w:noWrap/>
            <w:vAlign w:val="center"/>
          </w:tcPr>
          <w:p w14:paraId="4846D59F" w14:textId="6AD734F1" w:rsidR="005A5827" w:rsidRPr="007B056A" w:rsidRDefault="005A5827" w:rsidP="007B056A">
            <w:pPr>
              <w:spacing w:after="0" w:line="240" w:lineRule="auto"/>
              <w:rPr>
                <w:rFonts w:cs="Arial"/>
                <w:b/>
                <w:iCs/>
                <w:szCs w:val="20"/>
                <w:lang w:val="en-GB"/>
              </w:rPr>
            </w:pPr>
            <w:r w:rsidRPr="007B056A">
              <w:rPr>
                <w:rFonts w:cs="Arial"/>
                <w:b/>
                <w:iCs/>
                <w:szCs w:val="20"/>
                <w:lang w:val="en-GB"/>
              </w:rPr>
              <w:t xml:space="preserve">Figure </w:t>
            </w:r>
            <w:r w:rsidR="00691F71" w:rsidRPr="007B056A">
              <w:rPr>
                <w:rFonts w:cs="Arial"/>
                <w:b/>
                <w:iCs/>
                <w:szCs w:val="20"/>
                <w:lang w:val="en-GB"/>
              </w:rPr>
              <w:t>S</w:t>
            </w:r>
            <w:r w:rsidR="007B056A" w:rsidRPr="007B056A">
              <w:rPr>
                <w:rFonts w:cs="Arial"/>
                <w:b/>
                <w:iCs/>
                <w:szCs w:val="20"/>
                <w:lang w:val="en-GB"/>
              </w:rPr>
              <w:t>9</w:t>
            </w:r>
            <w:r w:rsidRPr="007B056A">
              <w:rPr>
                <w:rFonts w:cs="Arial"/>
                <w:b/>
                <w:iCs/>
                <w:szCs w:val="20"/>
                <w:lang w:val="en-GB"/>
              </w:rPr>
              <w:t>.</w:t>
            </w:r>
            <w:r w:rsidR="00CA226B" w:rsidRPr="007B056A">
              <w:rPr>
                <w:lang w:val="en-GB"/>
              </w:rPr>
              <w:t xml:space="preserve"> Normalized area </w:t>
            </w:r>
            <w:r w:rsidR="009033E2" w:rsidRPr="007B056A">
              <w:rPr>
                <w:lang w:val="en-GB"/>
              </w:rPr>
              <w:t xml:space="preserve">(logarithmic scale) </w:t>
            </w:r>
            <w:r w:rsidR="00CA226B" w:rsidRPr="007B056A">
              <w:rPr>
                <w:lang w:val="en-GB"/>
              </w:rPr>
              <w:t>of PhACs (Df%</w:t>
            </w:r>
            <w:r w:rsidR="00BA2ED9" w:rsidRPr="007B056A">
              <w:rPr>
                <w:lang w:val="en-GB"/>
              </w:rPr>
              <w:t xml:space="preserve"> </w:t>
            </w:r>
            <w:r w:rsidR="00CA226B" w:rsidRPr="007B056A">
              <w:rPr>
                <w:lang w:val="en-GB"/>
              </w:rPr>
              <w:t>&gt; 50%) in sewage sludge (before digester)</w:t>
            </w:r>
            <w:r w:rsidRPr="007B056A">
              <w:rPr>
                <w:rFonts w:cs="Arial"/>
                <w:iCs/>
                <w:szCs w:val="20"/>
                <w:lang w:val="en-GB"/>
              </w:rPr>
              <w:t>.</w:t>
            </w:r>
          </w:p>
        </w:tc>
        <w:tc>
          <w:tcPr>
            <w:tcW w:w="423" w:type="pct"/>
            <w:tcBorders>
              <w:top w:val="nil"/>
              <w:left w:val="nil"/>
              <w:bottom w:val="nil"/>
              <w:right w:val="nil"/>
            </w:tcBorders>
            <w:shd w:val="clear" w:color="auto" w:fill="auto"/>
            <w:noWrap/>
            <w:vAlign w:val="center"/>
          </w:tcPr>
          <w:p w14:paraId="607E01DC" w14:textId="4A1F3F92" w:rsidR="005A5827" w:rsidRPr="00EC0A16" w:rsidRDefault="00BD46E8" w:rsidP="007B056A">
            <w:pPr>
              <w:spacing w:after="0" w:line="240" w:lineRule="auto"/>
              <w:jc w:val="right"/>
              <w:rPr>
                <w:rFonts w:cs="Times New Roman"/>
                <w:szCs w:val="20"/>
              </w:rPr>
            </w:pPr>
            <w:r>
              <w:rPr>
                <w:rFonts w:cs="Times New Roman"/>
                <w:szCs w:val="20"/>
              </w:rPr>
              <w:t>1</w:t>
            </w:r>
            <w:r w:rsidR="007B056A">
              <w:rPr>
                <w:rFonts w:cs="Times New Roman"/>
                <w:szCs w:val="20"/>
              </w:rPr>
              <w:t>2</w:t>
            </w:r>
          </w:p>
        </w:tc>
      </w:tr>
      <w:tr w:rsidR="005A5827" w:rsidRPr="0026655C" w14:paraId="488F2BB2" w14:textId="77777777" w:rsidTr="007B056A">
        <w:trPr>
          <w:trHeight w:val="20"/>
        </w:trPr>
        <w:tc>
          <w:tcPr>
            <w:tcW w:w="4577" w:type="pct"/>
            <w:tcBorders>
              <w:top w:val="nil"/>
              <w:left w:val="nil"/>
              <w:bottom w:val="nil"/>
              <w:right w:val="nil"/>
            </w:tcBorders>
            <w:shd w:val="clear" w:color="auto" w:fill="auto"/>
            <w:noWrap/>
            <w:vAlign w:val="center"/>
          </w:tcPr>
          <w:p w14:paraId="55B96460" w14:textId="6CE605D6" w:rsidR="005A5827" w:rsidRPr="007B056A" w:rsidRDefault="005A5827" w:rsidP="007B056A">
            <w:pPr>
              <w:spacing w:after="0" w:line="240" w:lineRule="auto"/>
              <w:rPr>
                <w:lang w:val="en-GB"/>
              </w:rPr>
            </w:pPr>
            <w:r w:rsidRPr="007B056A">
              <w:rPr>
                <w:rFonts w:cs="Arial"/>
                <w:b/>
                <w:iCs/>
                <w:szCs w:val="20"/>
                <w:lang w:val="en-GB"/>
              </w:rPr>
              <w:t xml:space="preserve">Figure </w:t>
            </w:r>
            <w:r w:rsidR="00691F71" w:rsidRPr="007B056A">
              <w:rPr>
                <w:rFonts w:cs="Arial"/>
                <w:b/>
                <w:iCs/>
                <w:szCs w:val="20"/>
                <w:lang w:val="en-GB"/>
              </w:rPr>
              <w:t>S</w:t>
            </w:r>
            <w:r w:rsidR="007B056A" w:rsidRPr="007B056A">
              <w:rPr>
                <w:rFonts w:cs="Arial"/>
                <w:b/>
                <w:iCs/>
                <w:szCs w:val="20"/>
                <w:lang w:val="en-GB"/>
              </w:rPr>
              <w:t>10</w:t>
            </w:r>
            <w:r w:rsidRPr="007B056A">
              <w:rPr>
                <w:rFonts w:cs="Arial"/>
                <w:b/>
                <w:iCs/>
                <w:szCs w:val="20"/>
                <w:lang w:val="en-GB"/>
              </w:rPr>
              <w:t>.</w:t>
            </w:r>
            <w:r w:rsidR="00CA226B" w:rsidRPr="007B056A">
              <w:rPr>
                <w:lang w:val="en-GB"/>
              </w:rPr>
              <w:t xml:space="preserve"> Normalized area </w:t>
            </w:r>
            <w:r w:rsidR="009033E2" w:rsidRPr="007B056A">
              <w:rPr>
                <w:lang w:val="en-GB"/>
              </w:rPr>
              <w:t xml:space="preserve">(logarithmic scale) </w:t>
            </w:r>
            <w:r w:rsidR="00CA226B" w:rsidRPr="007B056A">
              <w:rPr>
                <w:lang w:val="en-GB"/>
              </w:rPr>
              <w:t>of PhACs (Df%</w:t>
            </w:r>
            <w:r w:rsidR="00BA2ED9" w:rsidRPr="007B056A">
              <w:rPr>
                <w:lang w:val="en-GB"/>
              </w:rPr>
              <w:t xml:space="preserve"> </w:t>
            </w:r>
            <w:r w:rsidR="00CA226B" w:rsidRPr="007B056A">
              <w:rPr>
                <w:lang w:val="en-GB"/>
              </w:rPr>
              <w:t>&gt; 50%) in sewage sludge (after digester)</w:t>
            </w:r>
            <w:r w:rsidRPr="007B056A">
              <w:rPr>
                <w:rFonts w:cs="Arial"/>
                <w:szCs w:val="20"/>
                <w:lang w:val="en-GB"/>
              </w:rPr>
              <w:t>.</w:t>
            </w:r>
          </w:p>
        </w:tc>
        <w:tc>
          <w:tcPr>
            <w:tcW w:w="423" w:type="pct"/>
            <w:tcBorders>
              <w:top w:val="nil"/>
              <w:left w:val="nil"/>
              <w:bottom w:val="nil"/>
              <w:right w:val="nil"/>
            </w:tcBorders>
            <w:shd w:val="clear" w:color="auto" w:fill="auto"/>
            <w:noWrap/>
            <w:vAlign w:val="center"/>
          </w:tcPr>
          <w:p w14:paraId="444C9223" w14:textId="706EFCAA" w:rsidR="005A5827" w:rsidRPr="00EC0A16" w:rsidRDefault="00BD46E8" w:rsidP="007B056A">
            <w:pPr>
              <w:spacing w:after="0" w:line="240" w:lineRule="auto"/>
              <w:jc w:val="right"/>
              <w:rPr>
                <w:rFonts w:cs="Times New Roman"/>
                <w:szCs w:val="20"/>
              </w:rPr>
            </w:pPr>
            <w:r>
              <w:rPr>
                <w:rFonts w:cs="Times New Roman"/>
                <w:szCs w:val="20"/>
              </w:rPr>
              <w:t>1</w:t>
            </w:r>
            <w:r w:rsidR="007B056A">
              <w:rPr>
                <w:rFonts w:cs="Times New Roman"/>
                <w:szCs w:val="20"/>
              </w:rPr>
              <w:t>3</w:t>
            </w:r>
          </w:p>
        </w:tc>
      </w:tr>
      <w:tr w:rsidR="005A5827" w:rsidRPr="0026655C" w14:paraId="23BEBBC1" w14:textId="77777777" w:rsidTr="007B056A">
        <w:trPr>
          <w:trHeight w:val="20"/>
        </w:trPr>
        <w:tc>
          <w:tcPr>
            <w:tcW w:w="4577" w:type="pct"/>
            <w:tcBorders>
              <w:top w:val="nil"/>
              <w:left w:val="nil"/>
              <w:bottom w:val="nil"/>
              <w:right w:val="nil"/>
            </w:tcBorders>
            <w:shd w:val="clear" w:color="auto" w:fill="auto"/>
            <w:noWrap/>
            <w:vAlign w:val="center"/>
          </w:tcPr>
          <w:p w14:paraId="7089D9BD" w14:textId="37A43225" w:rsidR="005A5827" w:rsidRPr="007B056A" w:rsidRDefault="005A5827" w:rsidP="007B056A">
            <w:pPr>
              <w:spacing w:after="0" w:line="240" w:lineRule="auto"/>
              <w:rPr>
                <w:rFonts w:eastAsia="Times New Roman" w:cs="Times New Roman"/>
                <w:b/>
                <w:bCs/>
                <w:szCs w:val="20"/>
                <w:lang w:val="en-GB" w:eastAsia="es-ES"/>
              </w:rPr>
            </w:pPr>
            <w:r w:rsidRPr="007B056A">
              <w:rPr>
                <w:rFonts w:cs="Times New Roman"/>
                <w:b/>
                <w:szCs w:val="20"/>
                <w:lang w:val="en-GB"/>
              </w:rPr>
              <w:t xml:space="preserve">Figure </w:t>
            </w:r>
            <w:r w:rsidR="00691F71" w:rsidRPr="007B056A">
              <w:rPr>
                <w:rFonts w:cs="Times New Roman"/>
                <w:b/>
                <w:szCs w:val="20"/>
                <w:lang w:val="en-GB"/>
              </w:rPr>
              <w:t>S1</w:t>
            </w:r>
            <w:r w:rsidR="007B056A" w:rsidRPr="007B056A">
              <w:rPr>
                <w:rFonts w:cs="Times New Roman"/>
                <w:b/>
                <w:szCs w:val="20"/>
                <w:lang w:val="en-GB"/>
              </w:rPr>
              <w:t>1</w:t>
            </w:r>
            <w:r w:rsidRPr="007B056A">
              <w:rPr>
                <w:rFonts w:cs="Times New Roman"/>
                <w:b/>
                <w:szCs w:val="20"/>
                <w:lang w:val="en-GB"/>
              </w:rPr>
              <w:t>.</w:t>
            </w:r>
            <w:r w:rsidR="00EB6BAE" w:rsidRPr="007B056A">
              <w:rPr>
                <w:lang w:val="en-GB"/>
              </w:rPr>
              <w:t xml:space="preserve"> </w:t>
            </w:r>
            <w:r w:rsidR="009033E2" w:rsidRPr="007B056A">
              <w:rPr>
                <w:lang w:val="en-GB"/>
              </w:rPr>
              <w:t>Normalized area (logarithmic scale) of PhACs (Df% &gt; 50%) in sewage sludge (before and after digester). The asterisk (*) represents those PhACs that were only identified before or after the digester.</w:t>
            </w:r>
          </w:p>
        </w:tc>
        <w:tc>
          <w:tcPr>
            <w:tcW w:w="423" w:type="pct"/>
            <w:tcBorders>
              <w:top w:val="nil"/>
              <w:left w:val="nil"/>
              <w:bottom w:val="nil"/>
              <w:right w:val="nil"/>
            </w:tcBorders>
            <w:shd w:val="clear" w:color="auto" w:fill="auto"/>
            <w:noWrap/>
            <w:vAlign w:val="center"/>
          </w:tcPr>
          <w:p w14:paraId="7373277C" w14:textId="567875EA" w:rsidR="005A5827" w:rsidRPr="003F61E9" w:rsidRDefault="00BD46E8" w:rsidP="007B056A">
            <w:pPr>
              <w:spacing w:after="0" w:line="240" w:lineRule="auto"/>
              <w:jc w:val="right"/>
              <w:rPr>
                <w:rFonts w:eastAsia="Times New Roman" w:cs="Times New Roman"/>
                <w:color w:val="000000"/>
                <w:szCs w:val="20"/>
                <w:lang w:eastAsia="es-ES"/>
              </w:rPr>
            </w:pPr>
            <w:r>
              <w:rPr>
                <w:rFonts w:cs="Times New Roman"/>
                <w:color w:val="000000"/>
                <w:szCs w:val="20"/>
              </w:rPr>
              <w:t>1</w:t>
            </w:r>
            <w:r w:rsidR="007B056A">
              <w:rPr>
                <w:rFonts w:cs="Times New Roman"/>
                <w:color w:val="000000"/>
                <w:szCs w:val="20"/>
              </w:rPr>
              <w:t>4</w:t>
            </w:r>
          </w:p>
        </w:tc>
      </w:tr>
      <w:tr w:rsidR="005A5827" w:rsidRPr="0026655C" w14:paraId="2C3C9A94" w14:textId="77777777" w:rsidTr="007B056A">
        <w:trPr>
          <w:trHeight w:val="20"/>
        </w:trPr>
        <w:tc>
          <w:tcPr>
            <w:tcW w:w="4577" w:type="pct"/>
            <w:tcBorders>
              <w:top w:val="nil"/>
              <w:left w:val="nil"/>
              <w:bottom w:val="nil"/>
              <w:right w:val="nil"/>
            </w:tcBorders>
            <w:shd w:val="clear" w:color="auto" w:fill="auto"/>
            <w:noWrap/>
            <w:vAlign w:val="center"/>
          </w:tcPr>
          <w:p w14:paraId="6735B0C1" w14:textId="06AE9DAC" w:rsidR="005A5827" w:rsidRPr="007B056A" w:rsidRDefault="005A5827" w:rsidP="007B056A">
            <w:pPr>
              <w:spacing w:after="0" w:line="240" w:lineRule="auto"/>
              <w:rPr>
                <w:rFonts w:eastAsia="Times New Roman" w:cs="Times New Roman"/>
                <w:b/>
                <w:bCs/>
                <w:szCs w:val="20"/>
                <w:lang w:val="en-GB" w:eastAsia="es-ES"/>
              </w:rPr>
            </w:pPr>
            <w:r w:rsidRPr="007B056A">
              <w:rPr>
                <w:rFonts w:cs="Times New Roman"/>
                <w:b/>
                <w:szCs w:val="20"/>
                <w:lang w:val="en-GB"/>
              </w:rPr>
              <w:t xml:space="preserve">Figure </w:t>
            </w:r>
            <w:r w:rsidR="00691F71" w:rsidRPr="007B056A">
              <w:rPr>
                <w:rFonts w:cs="Times New Roman"/>
                <w:b/>
                <w:szCs w:val="20"/>
                <w:lang w:val="en-GB"/>
              </w:rPr>
              <w:t>S1</w:t>
            </w:r>
            <w:r w:rsidR="007B056A" w:rsidRPr="007B056A">
              <w:rPr>
                <w:rFonts w:cs="Times New Roman"/>
                <w:b/>
                <w:szCs w:val="20"/>
                <w:lang w:val="en-GB"/>
              </w:rPr>
              <w:t>2</w:t>
            </w:r>
            <w:r w:rsidRPr="007B056A">
              <w:rPr>
                <w:rFonts w:cs="Times New Roman"/>
                <w:b/>
                <w:szCs w:val="20"/>
                <w:lang w:val="en-GB"/>
              </w:rPr>
              <w:t>.</w:t>
            </w:r>
            <w:r w:rsidR="00EB6BAE" w:rsidRPr="007B056A">
              <w:rPr>
                <w:rFonts w:cs="Arial"/>
                <w:b/>
                <w:szCs w:val="20"/>
                <w:lang w:val="en-GB"/>
              </w:rPr>
              <w:t xml:space="preserve"> </w:t>
            </w:r>
            <w:r w:rsidR="00EB6BAE" w:rsidRPr="007B056A">
              <w:rPr>
                <w:rFonts w:cs="Arial"/>
                <w:szCs w:val="20"/>
                <w:lang w:val="en-GB"/>
              </w:rPr>
              <w:t>N</w:t>
            </w:r>
            <w:r w:rsidR="00EB6BAE" w:rsidRPr="007B056A">
              <w:rPr>
                <w:lang w:val="en-GB"/>
              </w:rPr>
              <w:t xml:space="preserve">ormalized area </w:t>
            </w:r>
            <w:r w:rsidR="009033E2" w:rsidRPr="007B056A">
              <w:rPr>
                <w:lang w:val="en-GB"/>
              </w:rPr>
              <w:t xml:space="preserve">(logarithmic scale) </w:t>
            </w:r>
            <w:r w:rsidR="00EB6BAE" w:rsidRPr="007B056A">
              <w:rPr>
                <w:lang w:val="en-GB"/>
              </w:rPr>
              <w:t>of PhACs (Df%</w:t>
            </w:r>
            <w:r w:rsidR="00BA2ED9" w:rsidRPr="007B056A">
              <w:rPr>
                <w:lang w:val="en-GB"/>
              </w:rPr>
              <w:t xml:space="preserve"> </w:t>
            </w:r>
            <w:r w:rsidR="00EB6BAE" w:rsidRPr="007B056A">
              <w:rPr>
                <w:lang w:val="en-GB"/>
              </w:rPr>
              <w:t>&gt; 50%) in fish</w:t>
            </w:r>
            <w:r w:rsidRPr="007B056A">
              <w:rPr>
                <w:rFonts w:cs="Times New Roman"/>
                <w:szCs w:val="20"/>
                <w:lang w:val="en-GB"/>
              </w:rPr>
              <w:t>.</w:t>
            </w:r>
          </w:p>
        </w:tc>
        <w:tc>
          <w:tcPr>
            <w:tcW w:w="423" w:type="pct"/>
            <w:tcBorders>
              <w:top w:val="nil"/>
              <w:left w:val="nil"/>
              <w:bottom w:val="nil"/>
              <w:right w:val="nil"/>
            </w:tcBorders>
            <w:shd w:val="clear" w:color="auto" w:fill="auto"/>
            <w:noWrap/>
            <w:vAlign w:val="center"/>
          </w:tcPr>
          <w:p w14:paraId="11CACD8F" w14:textId="4B70C669" w:rsidR="005A5827" w:rsidRPr="003F61E9" w:rsidRDefault="00BD46E8" w:rsidP="007B056A">
            <w:pPr>
              <w:spacing w:after="0" w:line="240" w:lineRule="auto"/>
              <w:jc w:val="right"/>
              <w:rPr>
                <w:rFonts w:eastAsia="Times New Roman" w:cs="Times New Roman"/>
                <w:color w:val="000000"/>
                <w:szCs w:val="20"/>
                <w:lang w:eastAsia="es-ES"/>
              </w:rPr>
            </w:pPr>
            <w:r>
              <w:rPr>
                <w:rFonts w:cs="Times New Roman"/>
                <w:color w:val="000000"/>
                <w:szCs w:val="20"/>
              </w:rPr>
              <w:t>1</w:t>
            </w:r>
            <w:r w:rsidR="007B056A">
              <w:rPr>
                <w:rFonts w:cs="Times New Roman"/>
                <w:color w:val="000000"/>
                <w:szCs w:val="20"/>
              </w:rPr>
              <w:t>5</w:t>
            </w:r>
          </w:p>
        </w:tc>
      </w:tr>
      <w:tr w:rsidR="005A5827" w:rsidRPr="0026655C" w14:paraId="76710822" w14:textId="77777777" w:rsidTr="007B056A">
        <w:trPr>
          <w:trHeight w:val="20"/>
        </w:trPr>
        <w:tc>
          <w:tcPr>
            <w:tcW w:w="4577" w:type="pct"/>
            <w:tcBorders>
              <w:top w:val="nil"/>
              <w:left w:val="nil"/>
              <w:bottom w:val="nil"/>
              <w:right w:val="nil"/>
            </w:tcBorders>
            <w:shd w:val="clear" w:color="auto" w:fill="auto"/>
            <w:noWrap/>
            <w:vAlign w:val="center"/>
          </w:tcPr>
          <w:p w14:paraId="2C02D903" w14:textId="2D662B57" w:rsidR="005A5827" w:rsidRPr="007B056A" w:rsidRDefault="005A5827" w:rsidP="00F04E76">
            <w:pPr>
              <w:spacing w:after="0" w:line="240" w:lineRule="auto"/>
              <w:rPr>
                <w:rFonts w:eastAsia="Times New Roman" w:cs="Times New Roman"/>
                <w:b/>
                <w:bCs/>
                <w:szCs w:val="20"/>
                <w:lang w:val="en-GB" w:eastAsia="es-ES"/>
              </w:rPr>
            </w:pPr>
            <w:r w:rsidRPr="007B056A">
              <w:rPr>
                <w:rFonts w:cs="Times New Roman"/>
                <w:b/>
                <w:szCs w:val="20"/>
                <w:lang w:val="en-GB"/>
              </w:rPr>
              <w:t xml:space="preserve">Figure </w:t>
            </w:r>
            <w:r w:rsidR="007B056A" w:rsidRPr="007B056A">
              <w:rPr>
                <w:rFonts w:cs="Times New Roman"/>
                <w:b/>
                <w:szCs w:val="20"/>
                <w:lang w:val="en-GB"/>
              </w:rPr>
              <w:t>S13</w:t>
            </w:r>
            <w:r w:rsidRPr="007B056A">
              <w:rPr>
                <w:rFonts w:cs="Times New Roman"/>
                <w:b/>
                <w:szCs w:val="20"/>
                <w:lang w:val="en-GB"/>
              </w:rPr>
              <w:t>.</w:t>
            </w:r>
            <w:r w:rsidR="00CA226B" w:rsidRPr="007B056A">
              <w:rPr>
                <w:lang w:val="en-GB"/>
              </w:rPr>
              <w:t xml:space="preserve"> Total </w:t>
            </w:r>
            <w:r w:rsidR="008C0DC4" w:rsidRPr="007B056A">
              <w:rPr>
                <w:lang w:val="en-GB"/>
              </w:rPr>
              <w:t>normalized</w:t>
            </w:r>
            <w:r w:rsidR="00CA226B" w:rsidRPr="007B056A">
              <w:rPr>
                <w:lang w:val="en-GB"/>
              </w:rPr>
              <w:t xml:space="preserve"> area (left) and number of compounds (right) in each locatio</w:t>
            </w:r>
            <w:r w:rsidR="008C0DC4" w:rsidRPr="007B056A">
              <w:rPr>
                <w:lang w:val="en-GB"/>
              </w:rPr>
              <w:t>n for surface water (A), sedime</w:t>
            </w:r>
            <w:r w:rsidR="00CA226B" w:rsidRPr="007B056A">
              <w:rPr>
                <w:lang w:val="en-GB"/>
              </w:rPr>
              <w:t>n</w:t>
            </w:r>
            <w:r w:rsidR="008C0DC4" w:rsidRPr="007B056A">
              <w:rPr>
                <w:lang w:val="en-GB"/>
              </w:rPr>
              <w:t>t</w:t>
            </w:r>
            <w:r w:rsidR="00CA226B" w:rsidRPr="007B056A">
              <w:rPr>
                <w:lang w:val="en-GB"/>
              </w:rPr>
              <w:t>s (B) and fish (C)</w:t>
            </w:r>
            <w:r w:rsidRPr="007B056A">
              <w:rPr>
                <w:rFonts w:cs="Times New Roman"/>
                <w:szCs w:val="20"/>
                <w:lang w:val="en-GB"/>
              </w:rPr>
              <w:t>.</w:t>
            </w:r>
            <w:r w:rsidR="000040EC">
              <w:rPr>
                <w:lang w:val="en-GB"/>
              </w:rPr>
              <w:t xml:space="preserve"> </w:t>
            </w:r>
            <w:r w:rsidR="000040EC">
              <w:rPr>
                <w:lang w:val="en-GB"/>
              </w:rPr>
              <w:t xml:space="preserve">(s) </w:t>
            </w:r>
            <w:r w:rsidR="000040EC" w:rsidRPr="007856F2">
              <w:rPr>
                <w:lang w:val="en-GB"/>
              </w:rPr>
              <w:t>indicates statistically significant differences</w:t>
            </w:r>
            <w:r w:rsidR="000040EC">
              <w:rPr>
                <w:lang w:val="en-GB"/>
              </w:rPr>
              <w:t>.</w:t>
            </w:r>
            <w:bookmarkStart w:id="0" w:name="_GoBack"/>
            <w:bookmarkEnd w:id="0"/>
          </w:p>
        </w:tc>
        <w:tc>
          <w:tcPr>
            <w:tcW w:w="423" w:type="pct"/>
            <w:tcBorders>
              <w:top w:val="nil"/>
              <w:left w:val="nil"/>
              <w:bottom w:val="nil"/>
              <w:right w:val="nil"/>
            </w:tcBorders>
            <w:shd w:val="clear" w:color="auto" w:fill="auto"/>
            <w:noWrap/>
            <w:vAlign w:val="center"/>
          </w:tcPr>
          <w:p w14:paraId="044C193E" w14:textId="6893D3DC" w:rsidR="005A5827" w:rsidRPr="003F61E9" w:rsidRDefault="00BD46E8" w:rsidP="007B056A">
            <w:pPr>
              <w:spacing w:after="0" w:line="240" w:lineRule="auto"/>
              <w:jc w:val="right"/>
              <w:rPr>
                <w:rFonts w:eastAsia="Times New Roman" w:cs="Times New Roman"/>
                <w:color w:val="000000"/>
                <w:szCs w:val="20"/>
                <w:lang w:eastAsia="es-ES"/>
              </w:rPr>
            </w:pPr>
            <w:r>
              <w:rPr>
                <w:rFonts w:cs="Times New Roman"/>
                <w:color w:val="000000"/>
                <w:szCs w:val="20"/>
              </w:rPr>
              <w:t>1</w:t>
            </w:r>
            <w:r w:rsidR="007B056A">
              <w:rPr>
                <w:rFonts w:cs="Times New Roman"/>
                <w:color w:val="000000"/>
                <w:szCs w:val="20"/>
              </w:rPr>
              <w:t>5</w:t>
            </w:r>
          </w:p>
        </w:tc>
      </w:tr>
      <w:tr w:rsidR="001F099A" w:rsidRPr="001F099A" w14:paraId="04F3C03B" w14:textId="77777777" w:rsidTr="007B056A">
        <w:trPr>
          <w:trHeight w:val="20"/>
        </w:trPr>
        <w:tc>
          <w:tcPr>
            <w:tcW w:w="4577" w:type="pct"/>
            <w:tcBorders>
              <w:top w:val="nil"/>
              <w:left w:val="nil"/>
              <w:bottom w:val="nil"/>
              <w:right w:val="nil"/>
            </w:tcBorders>
            <w:shd w:val="clear" w:color="auto" w:fill="auto"/>
            <w:noWrap/>
            <w:vAlign w:val="center"/>
          </w:tcPr>
          <w:p w14:paraId="1D817AAE" w14:textId="62C8625A" w:rsidR="001F099A" w:rsidRPr="007B056A" w:rsidRDefault="001F099A" w:rsidP="007B056A">
            <w:pPr>
              <w:spacing w:after="0" w:line="240" w:lineRule="auto"/>
              <w:rPr>
                <w:lang w:val="en-GB"/>
              </w:rPr>
            </w:pPr>
            <w:r w:rsidRPr="007B056A">
              <w:rPr>
                <w:b/>
                <w:lang w:val="en-GB"/>
              </w:rPr>
              <w:t>Figure S1</w:t>
            </w:r>
            <w:r w:rsidR="007B056A" w:rsidRPr="007B056A">
              <w:rPr>
                <w:b/>
                <w:lang w:val="en-GB"/>
              </w:rPr>
              <w:t>4</w:t>
            </w:r>
            <w:r w:rsidRPr="007B056A">
              <w:rPr>
                <w:b/>
                <w:lang w:val="en-GB"/>
              </w:rPr>
              <w:t>.</w:t>
            </w:r>
            <w:r w:rsidRPr="007B056A">
              <w:rPr>
                <w:lang w:val="en-GB"/>
              </w:rPr>
              <w:t xml:space="preserve"> Temporal trends according to the number of compounds (left) and total normalized area (right) for surface water (A), sediments (B) and fish (C). </w:t>
            </w:r>
          </w:p>
        </w:tc>
        <w:tc>
          <w:tcPr>
            <w:tcW w:w="423" w:type="pct"/>
            <w:tcBorders>
              <w:top w:val="nil"/>
              <w:left w:val="nil"/>
              <w:bottom w:val="nil"/>
              <w:right w:val="nil"/>
            </w:tcBorders>
            <w:shd w:val="clear" w:color="auto" w:fill="auto"/>
            <w:noWrap/>
            <w:vAlign w:val="center"/>
          </w:tcPr>
          <w:p w14:paraId="0B4C30AB" w14:textId="41D315F7" w:rsidR="001F099A" w:rsidRPr="007B056A" w:rsidRDefault="001F099A" w:rsidP="007B056A">
            <w:pPr>
              <w:spacing w:after="0" w:line="240" w:lineRule="auto"/>
              <w:jc w:val="right"/>
              <w:rPr>
                <w:rFonts w:cs="Times New Roman"/>
                <w:szCs w:val="20"/>
                <w:lang w:val="en-GB"/>
              </w:rPr>
            </w:pPr>
            <w:r w:rsidRPr="007B056A">
              <w:rPr>
                <w:rFonts w:cs="Times New Roman"/>
                <w:szCs w:val="20"/>
                <w:lang w:val="en-GB"/>
              </w:rPr>
              <w:t>1</w:t>
            </w:r>
            <w:r w:rsidR="007B056A" w:rsidRPr="007B056A">
              <w:rPr>
                <w:rFonts w:cs="Times New Roman"/>
                <w:szCs w:val="20"/>
                <w:lang w:val="en-GB"/>
              </w:rPr>
              <w:t>6</w:t>
            </w:r>
          </w:p>
        </w:tc>
      </w:tr>
      <w:tr w:rsidR="001F099A" w:rsidRPr="001F099A" w14:paraId="1B8BB7E9" w14:textId="77777777" w:rsidTr="007B056A">
        <w:trPr>
          <w:trHeight w:val="20"/>
        </w:trPr>
        <w:tc>
          <w:tcPr>
            <w:tcW w:w="4577" w:type="pct"/>
            <w:tcBorders>
              <w:top w:val="nil"/>
              <w:left w:val="nil"/>
              <w:bottom w:val="nil"/>
              <w:right w:val="nil"/>
            </w:tcBorders>
            <w:shd w:val="clear" w:color="auto" w:fill="auto"/>
            <w:noWrap/>
            <w:vAlign w:val="center"/>
          </w:tcPr>
          <w:p w14:paraId="1AD4527C" w14:textId="5B355B04" w:rsidR="001F099A" w:rsidRPr="007B056A" w:rsidRDefault="001F099A" w:rsidP="007B056A">
            <w:pPr>
              <w:spacing w:before="40" w:after="0" w:line="240" w:lineRule="auto"/>
              <w:rPr>
                <w:rFonts w:cs="Times New Roman"/>
                <w:b/>
                <w:szCs w:val="20"/>
                <w:lang w:val="en-GB"/>
              </w:rPr>
            </w:pPr>
            <w:r w:rsidRPr="007B056A">
              <w:rPr>
                <w:rFonts w:cs="Times New Roman"/>
                <w:b/>
                <w:szCs w:val="20"/>
                <w:lang w:val="en-GB"/>
              </w:rPr>
              <w:t>Figure S1</w:t>
            </w:r>
            <w:r w:rsidR="007B056A" w:rsidRPr="007B056A">
              <w:rPr>
                <w:rFonts w:cs="Times New Roman"/>
                <w:b/>
                <w:szCs w:val="20"/>
                <w:lang w:val="en-GB"/>
              </w:rPr>
              <w:t>5</w:t>
            </w:r>
            <w:r w:rsidRPr="007B056A">
              <w:rPr>
                <w:rFonts w:cs="Times New Roman"/>
                <w:b/>
                <w:szCs w:val="20"/>
                <w:lang w:val="en-GB"/>
              </w:rPr>
              <w:t xml:space="preserve">. </w:t>
            </w:r>
            <w:r w:rsidRPr="007B056A">
              <w:rPr>
                <w:rFonts w:cs="Times New Roman"/>
                <w:szCs w:val="20"/>
                <w:lang w:val="en-GB"/>
              </w:rPr>
              <w:t>Seasonality variations according to the number of compounds (A) and total normalized area (B) for surface water.</w:t>
            </w:r>
          </w:p>
        </w:tc>
        <w:tc>
          <w:tcPr>
            <w:tcW w:w="423" w:type="pct"/>
            <w:tcBorders>
              <w:top w:val="nil"/>
              <w:left w:val="nil"/>
              <w:bottom w:val="nil"/>
              <w:right w:val="nil"/>
            </w:tcBorders>
            <w:shd w:val="clear" w:color="auto" w:fill="auto"/>
            <w:noWrap/>
            <w:vAlign w:val="center"/>
          </w:tcPr>
          <w:p w14:paraId="5E6D20AF" w14:textId="5E55320D" w:rsidR="001F099A" w:rsidRPr="007B056A" w:rsidRDefault="001F099A" w:rsidP="007B056A">
            <w:pPr>
              <w:spacing w:after="0" w:line="240" w:lineRule="auto"/>
              <w:jc w:val="right"/>
              <w:rPr>
                <w:rFonts w:cs="Times New Roman"/>
                <w:szCs w:val="20"/>
                <w:lang w:val="en-GB"/>
              </w:rPr>
            </w:pPr>
            <w:r w:rsidRPr="007B056A">
              <w:rPr>
                <w:rFonts w:cs="Times New Roman"/>
                <w:szCs w:val="20"/>
                <w:lang w:val="en-GB"/>
              </w:rPr>
              <w:t>1</w:t>
            </w:r>
            <w:r w:rsidR="007B056A" w:rsidRPr="007B056A">
              <w:rPr>
                <w:rFonts w:cs="Times New Roman"/>
                <w:szCs w:val="20"/>
                <w:lang w:val="en-GB"/>
              </w:rPr>
              <w:t>7</w:t>
            </w:r>
          </w:p>
        </w:tc>
      </w:tr>
      <w:tr w:rsidR="005A5827" w:rsidRPr="001F099A" w14:paraId="491A36DD" w14:textId="77777777" w:rsidTr="001526E0">
        <w:trPr>
          <w:trHeight w:val="340"/>
        </w:trPr>
        <w:tc>
          <w:tcPr>
            <w:tcW w:w="4577" w:type="pct"/>
            <w:tcBorders>
              <w:top w:val="nil"/>
              <w:left w:val="nil"/>
              <w:bottom w:val="nil"/>
              <w:right w:val="nil"/>
            </w:tcBorders>
            <w:shd w:val="clear" w:color="auto" w:fill="auto"/>
            <w:noWrap/>
            <w:vAlign w:val="center"/>
          </w:tcPr>
          <w:p w14:paraId="180D20B3" w14:textId="77777777" w:rsidR="005A5827" w:rsidRPr="001F099A" w:rsidRDefault="005A5827" w:rsidP="005A5827">
            <w:pPr>
              <w:spacing w:after="0" w:line="240" w:lineRule="auto"/>
              <w:jc w:val="left"/>
              <w:rPr>
                <w:rFonts w:eastAsia="Times New Roman" w:cs="Arial"/>
                <w:b/>
                <w:bCs/>
                <w:color w:val="000000"/>
                <w:szCs w:val="20"/>
                <w:lang w:val="en-GB" w:eastAsia="es-ES"/>
              </w:rPr>
            </w:pPr>
          </w:p>
        </w:tc>
        <w:tc>
          <w:tcPr>
            <w:tcW w:w="423" w:type="pct"/>
            <w:tcBorders>
              <w:top w:val="nil"/>
              <w:left w:val="nil"/>
              <w:bottom w:val="nil"/>
              <w:right w:val="nil"/>
            </w:tcBorders>
            <w:shd w:val="clear" w:color="auto" w:fill="auto"/>
            <w:noWrap/>
            <w:vAlign w:val="center"/>
          </w:tcPr>
          <w:p w14:paraId="4AAC2527" w14:textId="77777777" w:rsidR="005A5827" w:rsidRPr="001F099A" w:rsidRDefault="005A5827" w:rsidP="005A5827">
            <w:pPr>
              <w:spacing w:after="0" w:line="240" w:lineRule="auto"/>
              <w:jc w:val="right"/>
              <w:rPr>
                <w:rFonts w:eastAsia="Times New Roman" w:cs="Arial"/>
                <w:b/>
                <w:bCs/>
                <w:color w:val="000000"/>
                <w:szCs w:val="20"/>
                <w:lang w:val="en-GB" w:eastAsia="es-ES"/>
              </w:rPr>
            </w:pPr>
          </w:p>
        </w:tc>
      </w:tr>
      <w:tr w:rsidR="005A5827" w:rsidRPr="0026655C" w14:paraId="368C27D2" w14:textId="77777777" w:rsidTr="001526E0">
        <w:trPr>
          <w:trHeight w:val="454"/>
        </w:trPr>
        <w:tc>
          <w:tcPr>
            <w:tcW w:w="4577" w:type="pct"/>
            <w:tcBorders>
              <w:top w:val="nil"/>
              <w:left w:val="nil"/>
              <w:bottom w:val="nil"/>
              <w:right w:val="nil"/>
            </w:tcBorders>
            <w:shd w:val="clear" w:color="auto" w:fill="auto"/>
            <w:noWrap/>
            <w:vAlign w:val="center"/>
            <w:hideMark/>
          </w:tcPr>
          <w:p w14:paraId="126BBE48" w14:textId="41128858" w:rsidR="005A5827" w:rsidRPr="0026655C" w:rsidRDefault="005A5827" w:rsidP="005A5827">
            <w:pPr>
              <w:spacing w:after="0" w:line="240" w:lineRule="auto"/>
              <w:jc w:val="left"/>
              <w:rPr>
                <w:rFonts w:eastAsia="Times New Roman" w:cs="Arial"/>
                <w:b/>
                <w:bCs/>
                <w:color w:val="000000"/>
                <w:szCs w:val="20"/>
                <w:lang w:eastAsia="es-ES"/>
              </w:rPr>
            </w:pPr>
            <w:r w:rsidRPr="0026655C">
              <w:rPr>
                <w:rFonts w:eastAsia="Times New Roman" w:cs="Arial"/>
                <w:b/>
                <w:bCs/>
                <w:color w:val="000000"/>
                <w:sz w:val="22"/>
                <w:szCs w:val="20"/>
                <w:lang w:eastAsia="es-ES"/>
              </w:rPr>
              <w:t>TABLES</w:t>
            </w:r>
          </w:p>
        </w:tc>
        <w:tc>
          <w:tcPr>
            <w:tcW w:w="423" w:type="pct"/>
            <w:tcBorders>
              <w:top w:val="nil"/>
              <w:left w:val="nil"/>
              <w:bottom w:val="nil"/>
              <w:right w:val="nil"/>
            </w:tcBorders>
            <w:shd w:val="clear" w:color="auto" w:fill="auto"/>
            <w:noWrap/>
            <w:vAlign w:val="center"/>
          </w:tcPr>
          <w:p w14:paraId="4A6F9AA2" w14:textId="16291D6E" w:rsidR="005A5827" w:rsidRPr="0026655C" w:rsidRDefault="005A5827" w:rsidP="005A5827">
            <w:pPr>
              <w:spacing w:after="0" w:line="240" w:lineRule="auto"/>
              <w:jc w:val="right"/>
              <w:rPr>
                <w:rFonts w:eastAsia="Times New Roman" w:cs="Arial"/>
                <w:b/>
                <w:bCs/>
                <w:color w:val="000000"/>
                <w:szCs w:val="20"/>
                <w:lang w:eastAsia="es-ES"/>
              </w:rPr>
            </w:pPr>
          </w:p>
        </w:tc>
      </w:tr>
      <w:tr w:rsidR="005A5827" w:rsidRPr="0026655C" w14:paraId="020E2AE0" w14:textId="77777777" w:rsidTr="007B056A">
        <w:trPr>
          <w:trHeight w:val="113"/>
        </w:trPr>
        <w:tc>
          <w:tcPr>
            <w:tcW w:w="4577" w:type="pct"/>
            <w:tcBorders>
              <w:top w:val="nil"/>
              <w:left w:val="nil"/>
              <w:bottom w:val="nil"/>
              <w:right w:val="nil"/>
            </w:tcBorders>
            <w:shd w:val="clear" w:color="auto" w:fill="auto"/>
            <w:noWrap/>
            <w:vAlign w:val="center"/>
          </w:tcPr>
          <w:p w14:paraId="18020669" w14:textId="14F6FAB5" w:rsidR="005A5827" w:rsidRPr="0026655C" w:rsidRDefault="005A5827" w:rsidP="006C3304">
            <w:pPr>
              <w:spacing w:after="0" w:line="240" w:lineRule="auto"/>
              <w:rPr>
                <w:rFonts w:eastAsia="Times New Roman" w:cs="Arial"/>
                <w:b/>
                <w:bCs/>
                <w:color w:val="000000"/>
                <w:szCs w:val="20"/>
                <w:lang w:val="en-GB" w:eastAsia="es-ES"/>
              </w:rPr>
            </w:pPr>
            <w:r w:rsidRPr="004E2694">
              <w:rPr>
                <w:b/>
                <w:color w:val="000000"/>
                <w:szCs w:val="20"/>
                <w:lang w:val="en-GB"/>
              </w:rPr>
              <w:t>Table S</w:t>
            </w:r>
            <w:r w:rsidR="0020270C">
              <w:rPr>
                <w:b/>
                <w:color w:val="000000"/>
                <w:szCs w:val="20"/>
                <w:lang w:val="en-GB"/>
              </w:rPr>
              <w:t>1</w:t>
            </w:r>
            <w:r w:rsidRPr="004E2694">
              <w:rPr>
                <w:b/>
                <w:color w:val="000000"/>
                <w:szCs w:val="20"/>
                <w:lang w:val="en-GB"/>
              </w:rPr>
              <w:t>.</w:t>
            </w:r>
            <w:r w:rsidRPr="004E2694">
              <w:rPr>
                <w:color w:val="000000"/>
                <w:szCs w:val="20"/>
                <w:lang w:val="en-GB"/>
              </w:rPr>
              <w:t xml:space="preserve"> </w:t>
            </w:r>
            <w:r w:rsidR="00C13E37" w:rsidRPr="001D2CBC">
              <w:rPr>
                <w:rFonts w:cs="Arial"/>
                <w:lang w:val="en-GB"/>
              </w:rPr>
              <w:t xml:space="preserve">Characteristics of the area </w:t>
            </w:r>
            <w:r w:rsidR="006C3304">
              <w:rPr>
                <w:rFonts w:cs="Arial"/>
                <w:lang w:val="en-GB"/>
              </w:rPr>
              <w:t>of i</w:t>
            </w:r>
            <w:r w:rsidR="00C13E37" w:rsidRPr="001D2CBC">
              <w:rPr>
                <w:rFonts w:cs="Arial"/>
                <w:lang w:val="en-GB"/>
              </w:rPr>
              <w:t xml:space="preserve">nfluence and classification (anthropogenic influence) of the </w:t>
            </w:r>
            <w:r w:rsidR="00C13E37">
              <w:rPr>
                <w:rFonts w:cs="Arial"/>
                <w:lang w:val="en-GB"/>
              </w:rPr>
              <w:t>sampling points</w:t>
            </w:r>
            <w:r w:rsidR="00C13E37" w:rsidRPr="004E2694">
              <w:rPr>
                <w:color w:val="000000"/>
                <w:szCs w:val="20"/>
                <w:lang w:val="en-GB"/>
              </w:rPr>
              <w:t>.</w:t>
            </w:r>
          </w:p>
        </w:tc>
        <w:tc>
          <w:tcPr>
            <w:tcW w:w="423" w:type="pct"/>
            <w:tcBorders>
              <w:top w:val="nil"/>
              <w:left w:val="nil"/>
              <w:bottom w:val="nil"/>
              <w:right w:val="nil"/>
            </w:tcBorders>
            <w:shd w:val="clear" w:color="auto" w:fill="auto"/>
            <w:noWrap/>
            <w:vAlign w:val="center"/>
          </w:tcPr>
          <w:p w14:paraId="20BCB23A" w14:textId="33246CA8" w:rsidR="005A5827" w:rsidRPr="0026655C" w:rsidRDefault="0020270C" w:rsidP="0020270C">
            <w:pPr>
              <w:spacing w:after="0" w:line="240" w:lineRule="auto"/>
              <w:jc w:val="right"/>
              <w:rPr>
                <w:rFonts w:eastAsia="Times New Roman" w:cs="Arial"/>
                <w:color w:val="000000"/>
                <w:szCs w:val="20"/>
                <w:lang w:eastAsia="es-ES"/>
              </w:rPr>
            </w:pPr>
            <w:r>
              <w:rPr>
                <w:color w:val="000000"/>
                <w:szCs w:val="20"/>
              </w:rPr>
              <w:t>1</w:t>
            </w:r>
          </w:p>
        </w:tc>
      </w:tr>
      <w:tr w:rsidR="005A5827" w:rsidRPr="0026655C" w14:paraId="47E367FC" w14:textId="77777777" w:rsidTr="007B056A">
        <w:trPr>
          <w:trHeight w:val="113"/>
        </w:trPr>
        <w:tc>
          <w:tcPr>
            <w:tcW w:w="4577" w:type="pct"/>
            <w:tcBorders>
              <w:top w:val="nil"/>
              <w:left w:val="nil"/>
              <w:bottom w:val="nil"/>
              <w:right w:val="nil"/>
            </w:tcBorders>
            <w:shd w:val="clear" w:color="auto" w:fill="auto"/>
            <w:noWrap/>
            <w:vAlign w:val="center"/>
          </w:tcPr>
          <w:p w14:paraId="748F71A5" w14:textId="17693B4E" w:rsidR="005A5827" w:rsidRPr="0026655C" w:rsidRDefault="005A5827" w:rsidP="0020270C">
            <w:pPr>
              <w:spacing w:after="0" w:line="240" w:lineRule="auto"/>
              <w:rPr>
                <w:rFonts w:eastAsia="Times New Roman" w:cs="Arial"/>
                <w:b/>
                <w:bCs/>
                <w:color w:val="000000"/>
                <w:szCs w:val="20"/>
                <w:lang w:val="en-GB" w:eastAsia="es-ES"/>
              </w:rPr>
            </w:pPr>
            <w:r w:rsidRPr="004E2694">
              <w:rPr>
                <w:b/>
                <w:color w:val="000000"/>
                <w:szCs w:val="20"/>
                <w:lang w:val="en-GB"/>
              </w:rPr>
              <w:t>Table S</w:t>
            </w:r>
            <w:r w:rsidR="0020270C">
              <w:rPr>
                <w:b/>
                <w:color w:val="000000"/>
                <w:szCs w:val="20"/>
                <w:lang w:val="en-GB"/>
              </w:rPr>
              <w:t>2</w:t>
            </w:r>
            <w:r w:rsidRPr="004E2694">
              <w:rPr>
                <w:b/>
                <w:color w:val="000000"/>
                <w:szCs w:val="20"/>
                <w:lang w:val="en-GB"/>
              </w:rPr>
              <w:t>.</w:t>
            </w:r>
            <w:r w:rsidRPr="004E2694">
              <w:rPr>
                <w:color w:val="000000"/>
                <w:szCs w:val="20"/>
                <w:lang w:val="en-GB"/>
              </w:rPr>
              <w:t xml:space="preserve"> </w:t>
            </w:r>
            <w:proofErr w:type="spellStart"/>
            <w:r w:rsidR="00256FFE">
              <w:rPr>
                <w:rFonts w:cs="Times New Roman"/>
                <w:szCs w:val="20"/>
              </w:rPr>
              <w:t>Chromatographic</w:t>
            </w:r>
            <w:proofErr w:type="spellEnd"/>
            <w:r w:rsidR="00256FFE">
              <w:rPr>
                <w:rFonts w:cs="Times New Roman"/>
                <w:szCs w:val="20"/>
              </w:rPr>
              <w:t xml:space="preserve"> </w:t>
            </w:r>
            <w:proofErr w:type="spellStart"/>
            <w:r w:rsidR="00256FFE">
              <w:rPr>
                <w:rFonts w:cs="Times New Roman"/>
                <w:szCs w:val="20"/>
              </w:rPr>
              <w:t>conditions</w:t>
            </w:r>
            <w:proofErr w:type="spellEnd"/>
            <w:r w:rsidRPr="004E2694">
              <w:rPr>
                <w:color w:val="000000"/>
                <w:szCs w:val="20"/>
                <w:lang w:val="en-GB"/>
              </w:rPr>
              <w:t>.</w:t>
            </w:r>
          </w:p>
        </w:tc>
        <w:tc>
          <w:tcPr>
            <w:tcW w:w="423" w:type="pct"/>
            <w:tcBorders>
              <w:top w:val="nil"/>
              <w:left w:val="nil"/>
              <w:bottom w:val="nil"/>
              <w:right w:val="nil"/>
            </w:tcBorders>
            <w:shd w:val="clear" w:color="auto" w:fill="auto"/>
            <w:noWrap/>
            <w:vAlign w:val="center"/>
          </w:tcPr>
          <w:p w14:paraId="3E07AF78" w14:textId="55A0626D" w:rsidR="005A5827" w:rsidRPr="0026655C" w:rsidRDefault="00AF46F8" w:rsidP="0020270C">
            <w:pPr>
              <w:spacing w:after="0" w:line="240" w:lineRule="auto"/>
              <w:jc w:val="right"/>
              <w:rPr>
                <w:rFonts w:eastAsia="Times New Roman" w:cs="Arial"/>
                <w:color w:val="000000"/>
                <w:szCs w:val="20"/>
                <w:lang w:eastAsia="es-ES"/>
              </w:rPr>
            </w:pPr>
            <w:r>
              <w:rPr>
                <w:color w:val="000000"/>
                <w:szCs w:val="20"/>
              </w:rPr>
              <w:t>3</w:t>
            </w:r>
          </w:p>
        </w:tc>
      </w:tr>
      <w:tr w:rsidR="005A5827" w:rsidRPr="0026655C" w14:paraId="1AE81CA1" w14:textId="77777777" w:rsidTr="007B056A">
        <w:trPr>
          <w:trHeight w:val="113"/>
        </w:trPr>
        <w:tc>
          <w:tcPr>
            <w:tcW w:w="4577" w:type="pct"/>
            <w:tcBorders>
              <w:top w:val="nil"/>
              <w:left w:val="nil"/>
              <w:bottom w:val="nil"/>
              <w:right w:val="nil"/>
            </w:tcBorders>
            <w:shd w:val="clear" w:color="auto" w:fill="auto"/>
            <w:noWrap/>
            <w:vAlign w:val="center"/>
          </w:tcPr>
          <w:p w14:paraId="7A18FCC5" w14:textId="2B71EA02" w:rsidR="005A5827" w:rsidRPr="0026655C" w:rsidRDefault="005A5827" w:rsidP="008D2C5B">
            <w:pPr>
              <w:spacing w:after="0" w:line="240" w:lineRule="auto"/>
              <w:rPr>
                <w:rFonts w:eastAsia="Times New Roman" w:cs="Arial"/>
                <w:color w:val="000000"/>
                <w:szCs w:val="20"/>
                <w:lang w:val="en-GB" w:eastAsia="es-ES"/>
              </w:rPr>
            </w:pPr>
            <w:r w:rsidRPr="004E2694">
              <w:rPr>
                <w:b/>
                <w:color w:val="000000"/>
                <w:szCs w:val="20"/>
                <w:lang w:val="en-GB"/>
              </w:rPr>
              <w:t>Table S</w:t>
            </w:r>
            <w:r w:rsidR="0020270C">
              <w:rPr>
                <w:b/>
                <w:color w:val="000000"/>
                <w:szCs w:val="20"/>
                <w:lang w:val="en-GB"/>
              </w:rPr>
              <w:t>3</w:t>
            </w:r>
            <w:r w:rsidRPr="004E2694">
              <w:rPr>
                <w:b/>
                <w:color w:val="000000"/>
                <w:szCs w:val="20"/>
                <w:lang w:val="en-GB"/>
              </w:rPr>
              <w:t>.</w:t>
            </w:r>
            <w:r w:rsidR="00A56070" w:rsidRPr="00A56070">
              <w:rPr>
                <w:rFonts w:cs="Times New Roman"/>
                <w:szCs w:val="20"/>
                <w:lang w:val="en-GB"/>
              </w:rPr>
              <w:t xml:space="preserve"> </w:t>
            </w:r>
            <w:r w:rsidR="000C035E" w:rsidRPr="000C035E">
              <w:rPr>
                <w:rFonts w:cs="Times New Roman"/>
                <w:szCs w:val="20"/>
                <w:lang w:val="en-GB"/>
              </w:rPr>
              <w:t>Mass spectrometer parameters for MS/MS spectra acquisition</w:t>
            </w:r>
            <w:r w:rsidRPr="004E2694">
              <w:rPr>
                <w:color w:val="000000"/>
                <w:szCs w:val="20"/>
                <w:lang w:val="en-GB"/>
              </w:rPr>
              <w:t>.</w:t>
            </w:r>
          </w:p>
        </w:tc>
        <w:tc>
          <w:tcPr>
            <w:tcW w:w="423" w:type="pct"/>
            <w:tcBorders>
              <w:top w:val="nil"/>
              <w:left w:val="nil"/>
              <w:bottom w:val="nil"/>
              <w:right w:val="nil"/>
            </w:tcBorders>
            <w:shd w:val="clear" w:color="auto" w:fill="auto"/>
            <w:noWrap/>
            <w:vAlign w:val="center"/>
          </w:tcPr>
          <w:p w14:paraId="2BA603AF" w14:textId="429C9CA9" w:rsidR="005A5827" w:rsidRPr="0026655C" w:rsidRDefault="00AF46F8" w:rsidP="0020270C">
            <w:pPr>
              <w:spacing w:after="0" w:line="240" w:lineRule="auto"/>
              <w:jc w:val="right"/>
              <w:rPr>
                <w:rFonts w:eastAsia="Times New Roman" w:cs="Arial"/>
                <w:color w:val="000000"/>
                <w:szCs w:val="20"/>
                <w:lang w:eastAsia="es-ES"/>
              </w:rPr>
            </w:pPr>
            <w:r>
              <w:rPr>
                <w:color w:val="000000"/>
                <w:szCs w:val="20"/>
              </w:rPr>
              <w:t>4</w:t>
            </w:r>
          </w:p>
        </w:tc>
      </w:tr>
      <w:tr w:rsidR="005A5827" w:rsidRPr="0026655C" w14:paraId="4C5D3A5C" w14:textId="77777777" w:rsidTr="007B056A">
        <w:trPr>
          <w:trHeight w:val="113"/>
        </w:trPr>
        <w:tc>
          <w:tcPr>
            <w:tcW w:w="4577" w:type="pct"/>
            <w:tcBorders>
              <w:top w:val="nil"/>
              <w:left w:val="nil"/>
              <w:bottom w:val="nil"/>
              <w:right w:val="nil"/>
            </w:tcBorders>
            <w:shd w:val="clear" w:color="auto" w:fill="auto"/>
            <w:noWrap/>
            <w:vAlign w:val="center"/>
          </w:tcPr>
          <w:p w14:paraId="559F0DFA" w14:textId="4C2B1D7A" w:rsidR="005A5827" w:rsidRPr="0026655C" w:rsidRDefault="005A5827" w:rsidP="008D2C5B">
            <w:pPr>
              <w:spacing w:after="0" w:line="240" w:lineRule="auto"/>
              <w:rPr>
                <w:rFonts w:eastAsia="Times New Roman" w:cs="Arial"/>
                <w:b/>
                <w:bCs/>
                <w:color w:val="000000"/>
                <w:szCs w:val="20"/>
                <w:lang w:val="en-GB" w:eastAsia="es-ES"/>
              </w:rPr>
            </w:pPr>
            <w:r w:rsidRPr="004E2694">
              <w:rPr>
                <w:b/>
                <w:color w:val="000000"/>
                <w:szCs w:val="20"/>
                <w:lang w:val="en-GB"/>
              </w:rPr>
              <w:t>Table S</w:t>
            </w:r>
            <w:r w:rsidR="0020270C">
              <w:rPr>
                <w:b/>
                <w:color w:val="000000"/>
                <w:szCs w:val="20"/>
                <w:lang w:val="en-GB"/>
              </w:rPr>
              <w:t>4</w:t>
            </w:r>
            <w:r w:rsidRPr="004E2694">
              <w:rPr>
                <w:b/>
                <w:color w:val="000000"/>
                <w:szCs w:val="20"/>
                <w:lang w:val="en-GB"/>
              </w:rPr>
              <w:t>.</w:t>
            </w:r>
            <w:r w:rsidR="00FE0E0B" w:rsidRPr="00FE0E0B">
              <w:rPr>
                <w:lang w:val="en-GB"/>
              </w:rPr>
              <w:t xml:space="preserve"> </w:t>
            </w:r>
            <w:r w:rsidR="00F01D8C" w:rsidRPr="00FE0E0B">
              <w:rPr>
                <w:lang w:val="en-GB"/>
              </w:rPr>
              <w:t>W</w:t>
            </w:r>
            <w:r w:rsidR="00F01D8C">
              <w:rPr>
                <w:lang w:val="en-GB"/>
              </w:rPr>
              <w:t>e</w:t>
            </w:r>
            <w:r w:rsidR="00F01D8C" w:rsidRPr="00FE0E0B">
              <w:rPr>
                <w:lang w:val="en-GB"/>
              </w:rPr>
              <w:t xml:space="preserve">ight </w:t>
            </w:r>
            <w:r w:rsidR="00F01D8C">
              <w:rPr>
                <w:lang w:val="en-GB"/>
              </w:rPr>
              <w:t xml:space="preserve">(%) </w:t>
            </w:r>
            <w:r w:rsidR="00F01D8C" w:rsidRPr="00FE0E0B">
              <w:rPr>
                <w:lang w:val="en-GB"/>
              </w:rPr>
              <w:t xml:space="preserve">of </w:t>
            </w:r>
            <w:r w:rsidR="00F01D8C" w:rsidRPr="00F01D8C">
              <w:rPr>
                <w:lang w:val="en-GB"/>
              </w:rPr>
              <w:t xml:space="preserve">each identification </w:t>
            </w:r>
            <w:r w:rsidR="00F01D8C" w:rsidRPr="00FE0E0B">
              <w:rPr>
                <w:lang w:val="en-GB"/>
              </w:rPr>
              <w:t>criteria in</w:t>
            </w:r>
            <w:r w:rsidR="00F01D8C">
              <w:rPr>
                <w:lang w:val="en-GB"/>
              </w:rPr>
              <w:t xml:space="preserve"> the combined score</w:t>
            </w:r>
            <w:r w:rsidRPr="004E2694">
              <w:rPr>
                <w:color w:val="000000"/>
                <w:szCs w:val="20"/>
                <w:lang w:val="en-GB"/>
              </w:rPr>
              <w:t>.</w:t>
            </w:r>
          </w:p>
        </w:tc>
        <w:tc>
          <w:tcPr>
            <w:tcW w:w="423" w:type="pct"/>
            <w:tcBorders>
              <w:top w:val="nil"/>
              <w:left w:val="nil"/>
              <w:bottom w:val="nil"/>
              <w:right w:val="nil"/>
            </w:tcBorders>
            <w:shd w:val="clear" w:color="auto" w:fill="auto"/>
            <w:noWrap/>
            <w:vAlign w:val="center"/>
          </w:tcPr>
          <w:p w14:paraId="51E80038" w14:textId="4D9012CE" w:rsidR="005A5827" w:rsidRPr="0026655C" w:rsidRDefault="00AF46F8" w:rsidP="0020270C">
            <w:pPr>
              <w:spacing w:after="0" w:line="240" w:lineRule="auto"/>
              <w:jc w:val="right"/>
              <w:rPr>
                <w:rFonts w:eastAsia="Times New Roman" w:cs="Arial"/>
                <w:color w:val="000000"/>
                <w:szCs w:val="20"/>
                <w:lang w:eastAsia="es-ES"/>
              </w:rPr>
            </w:pPr>
            <w:r>
              <w:rPr>
                <w:color w:val="000000"/>
                <w:szCs w:val="20"/>
              </w:rPr>
              <w:t>5</w:t>
            </w:r>
          </w:p>
        </w:tc>
      </w:tr>
      <w:tr w:rsidR="005A5827" w:rsidRPr="0026655C" w14:paraId="791D302D" w14:textId="77777777" w:rsidTr="007B056A">
        <w:trPr>
          <w:trHeight w:val="113"/>
        </w:trPr>
        <w:tc>
          <w:tcPr>
            <w:tcW w:w="4577" w:type="pct"/>
            <w:tcBorders>
              <w:top w:val="nil"/>
              <w:left w:val="nil"/>
              <w:bottom w:val="nil"/>
              <w:right w:val="nil"/>
            </w:tcBorders>
            <w:shd w:val="clear" w:color="auto" w:fill="auto"/>
            <w:noWrap/>
            <w:vAlign w:val="center"/>
          </w:tcPr>
          <w:p w14:paraId="2F94C958" w14:textId="59243BE7" w:rsidR="005A5827" w:rsidRPr="007B056A" w:rsidRDefault="005A5827" w:rsidP="008D2C5B">
            <w:pPr>
              <w:spacing w:after="0" w:line="240" w:lineRule="auto"/>
              <w:rPr>
                <w:rFonts w:eastAsia="Times New Roman" w:cs="Arial"/>
                <w:b/>
                <w:bCs/>
                <w:szCs w:val="20"/>
                <w:lang w:val="en-GB" w:eastAsia="es-ES"/>
              </w:rPr>
            </w:pPr>
            <w:r w:rsidRPr="007B056A">
              <w:rPr>
                <w:b/>
                <w:szCs w:val="20"/>
                <w:lang w:val="en-GB"/>
              </w:rPr>
              <w:t>Table S</w:t>
            </w:r>
            <w:r w:rsidR="0020270C" w:rsidRPr="007B056A">
              <w:rPr>
                <w:b/>
                <w:szCs w:val="20"/>
                <w:lang w:val="en-GB"/>
              </w:rPr>
              <w:t>5</w:t>
            </w:r>
            <w:r w:rsidRPr="007B056A">
              <w:rPr>
                <w:b/>
                <w:szCs w:val="20"/>
                <w:lang w:val="en-GB"/>
              </w:rPr>
              <w:t>.</w:t>
            </w:r>
            <w:r w:rsidR="0022403E" w:rsidRPr="007B056A">
              <w:rPr>
                <w:lang w:val="en-GB"/>
              </w:rPr>
              <w:t xml:space="preserve"> </w:t>
            </w:r>
            <w:r w:rsidR="008F045C" w:rsidRPr="007B056A">
              <w:rPr>
                <w:szCs w:val="20"/>
                <w:lang w:val="en-GB"/>
              </w:rPr>
              <w:t>Family and subfamily classification, name, CAS number, physicochemical properties and ATC code of identified PhACs. Blue names represent metabolites.</w:t>
            </w:r>
          </w:p>
        </w:tc>
        <w:tc>
          <w:tcPr>
            <w:tcW w:w="423" w:type="pct"/>
            <w:tcBorders>
              <w:top w:val="nil"/>
              <w:left w:val="nil"/>
              <w:bottom w:val="nil"/>
              <w:right w:val="nil"/>
            </w:tcBorders>
            <w:shd w:val="clear" w:color="auto" w:fill="auto"/>
            <w:noWrap/>
            <w:vAlign w:val="center"/>
          </w:tcPr>
          <w:p w14:paraId="79FCFA59" w14:textId="12DD7D73" w:rsidR="005A5827" w:rsidRPr="0026655C" w:rsidRDefault="0022403E" w:rsidP="0020270C">
            <w:pPr>
              <w:spacing w:after="0" w:line="240" w:lineRule="auto"/>
              <w:jc w:val="right"/>
              <w:rPr>
                <w:rFonts w:eastAsia="Times New Roman" w:cs="Arial"/>
                <w:color w:val="000000"/>
                <w:szCs w:val="20"/>
                <w:lang w:eastAsia="es-ES"/>
              </w:rPr>
            </w:pPr>
            <w:r>
              <w:rPr>
                <w:color w:val="000000"/>
                <w:szCs w:val="20"/>
              </w:rPr>
              <w:t>Excel</w:t>
            </w:r>
          </w:p>
        </w:tc>
      </w:tr>
      <w:tr w:rsidR="005A5827" w:rsidRPr="0026655C" w14:paraId="0F064CCC" w14:textId="77777777" w:rsidTr="007B056A">
        <w:trPr>
          <w:trHeight w:val="113"/>
        </w:trPr>
        <w:tc>
          <w:tcPr>
            <w:tcW w:w="4577" w:type="pct"/>
            <w:tcBorders>
              <w:top w:val="nil"/>
              <w:left w:val="nil"/>
              <w:bottom w:val="nil"/>
              <w:right w:val="nil"/>
            </w:tcBorders>
            <w:shd w:val="clear" w:color="auto" w:fill="auto"/>
            <w:noWrap/>
            <w:vAlign w:val="center"/>
          </w:tcPr>
          <w:p w14:paraId="6FCE1453" w14:textId="5E1AF06C" w:rsidR="005A5827" w:rsidRPr="007B056A" w:rsidRDefault="005A5827" w:rsidP="008D2C5B">
            <w:pPr>
              <w:spacing w:after="0" w:line="240" w:lineRule="auto"/>
              <w:rPr>
                <w:rFonts w:eastAsia="Times New Roman" w:cs="Arial"/>
                <w:b/>
                <w:bCs/>
                <w:szCs w:val="20"/>
                <w:lang w:val="en-GB" w:eastAsia="es-ES"/>
              </w:rPr>
            </w:pPr>
            <w:r w:rsidRPr="007B056A">
              <w:rPr>
                <w:b/>
                <w:szCs w:val="20"/>
                <w:lang w:val="en-GB"/>
              </w:rPr>
              <w:t>Table S</w:t>
            </w:r>
            <w:r w:rsidR="0020270C" w:rsidRPr="007B056A">
              <w:rPr>
                <w:b/>
                <w:szCs w:val="20"/>
                <w:lang w:val="en-GB"/>
              </w:rPr>
              <w:t>6</w:t>
            </w:r>
            <w:r w:rsidRPr="007B056A">
              <w:rPr>
                <w:b/>
                <w:szCs w:val="20"/>
                <w:lang w:val="en-GB"/>
              </w:rPr>
              <w:t>.</w:t>
            </w:r>
            <w:r w:rsidR="0022403E" w:rsidRPr="007B056A">
              <w:rPr>
                <w:lang w:val="en-GB"/>
              </w:rPr>
              <w:t xml:space="preserve"> </w:t>
            </w:r>
            <w:r w:rsidR="008C0DC4" w:rsidRPr="007B056A">
              <w:rPr>
                <w:szCs w:val="20"/>
                <w:lang w:val="en-GB"/>
              </w:rPr>
              <w:t>Normalized areas of identified PhACs.</w:t>
            </w:r>
          </w:p>
        </w:tc>
        <w:tc>
          <w:tcPr>
            <w:tcW w:w="423" w:type="pct"/>
            <w:tcBorders>
              <w:top w:val="nil"/>
              <w:left w:val="nil"/>
              <w:bottom w:val="nil"/>
              <w:right w:val="nil"/>
            </w:tcBorders>
            <w:shd w:val="clear" w:color="auto" w:fill="auto"/>
            <w:noWrap/>
            <w:vAlign w:val="center"/>
          </w:tcPr>
          <w:p w14:paraId="4FEE963C" w14:textId="5667D6E0" w:rsidR="005A5827" w:rsidRPr="0026655C" w:rsidRDefault="0022403E" w:rsidP="00F04E76">
            <w:pPr>
              <w:spacing w:after="0" w:line="240" w:lineRule="auto"/>
              <w:ind w:left="-215" w:firstLine="215"/>
              <w:jc w:val="right"/>
              <w:rPr>
                <w:rFonts w:eastAsia="Times New Roman" w:cs="Arial"/>
                <w:color w:val="000000"/>
                <w:szCs w:val="20"/>
                <w:lang w:eastAsia="es-ES"/>
              </w:rPr>
            </w:pPr>
            <w:r>
              <w:rPr>
                <w:color w:val="000000"/>
                <w:szCs w:val="20"/>
              </w:rPr>
              <w:t>Excel</w:t>
            </w:r>
          </w:p>
        </w:tc>
      </w:tr>
      <w:tr w:rsidR="001526E0" w:rsidRPr="0026655C" w14:paraId="6887E0D1" w14:textId="77777777" w:rsidTr="007B056A">
        <w:trPr>
          <w:trHeight w:val="113"/>
        </w:trPr>
        <w:tc>
          <w:tcPr>
            <w:tcW w:w="4577" w:type="pct"/>
            <w:tcBorders>
              <w:top w:val="nil"/>
              <w:left w:val="nil"/>
              <w:bottom w:val="nil"/>
              <w:right w:val="nil"/>
            </w:tcBorders>
            <w:shd w:val="clear" w:color="auto" w:fill="auto"/>
            <w:noWrap/>
            <w:vAlign w:val="center"/>
          </w:tcPr>
          <w:p w14:paraId="33ABCD20" w14:textId="50F16DAE" w:rsidR="001526E0" w:rsidRPr="007B056A" w:rsidRDefault="001526E0" w:rsidP="008D2C5B">
            <w:pPr>
              <w:spacing w:after="0" w:line="240" w:lineRule="auto"/>
              <w:rPr>
                <w:b/>
                <w:szCs w:val="20"/>
                <w:lang w:val="en-GB"/>
              </w:rPr>
            </w:pPr>
            <w:r w:rsidRPr="007B056A">
              <w:rPr>
                <w:b/>
                <w:szCs w:val="20"/>
                <w:lang w:val="en-GB"/>
              </w:rPr>
              <w:t>Table S7.</w:t>
            </w:r>
            <w:r w:rsidRPr="007B056A">
              <w:rPr>
                <w:lang w:val="en-GB"/>
              </w:rPr>
              <w:t xml:space="preserve"> </w:t>
            </w:r>
            <w:r w:rsidRPr="007B056A">
              <w:rPr>
                <w:szCs w:val="20"/>
                <w:lang w:val="en-GB"/>
              </w:rPr>
              <w:t>Median normalized areas and detection frequency (%) of identified PhACs. Blue names represent metabolites.</w:t>
            </w:r>
          </w:p>
        </w:tc>
        <w:tc>
          <w:tcPr>
            <w:tcW w:w="423" w:type="pct"/>
            <w:tcBorders>
              <w:top w:val="nil"/>
              <w:left w:val="nil"/>
              <w:bottom w:val="nil"/>
              <w:right w:val="nil"/>
            </w:tcBorders>
            <w:shd w:val="clear" w:color="auto" w:fill="auto"/>
            <w:noWrap/>
            <w:vAlign w:val="center"/>
          </w:tcPr>
          <w:p w14:paraId="60E912EC" w14:textId="0B9D43E9" w:rsidR="001526E0" w:rsidRDefault="001526E0" w:rsidP="00F04E76">
            <w:pPr>
              <w:spacing w:after="0" w:line="240" w:lineRule="auto"/>
              <w:ind w:left="-215" w:firstLine="215"/>
              <w:jc w:val="right"/>
              <w:rPr>
                <w:color w:val="000000"/>
                <w:szCs w:val="20"/>
              </w:rPr>
            </w:pPr>
            <w:r>
              <w:rPr>
                <w:color w:val="000000"/>
                <w:szCs w:val="20"/>
              </w:rPr>
              <w:t>Excel</w:t>
            </w:r>
          </w:p>
        </w:tc>
      </w:tr>
      <w:tr w:rsidR="00F04E76" w:rsidRPr="001526E0" w14:paraId="79778881" w14:textId="77777777" w:rsidTr="007B056A">
        <w:trPr>
          <w:trHeight w:val="113"/>
        </w:trPr>
        <w:tc>
          <w:tcPr>
            <w:tcW w:w="4577" w:type="pct"/>
            <w:tcBorders>
              <w:top w:val="nil"/>
              <w:left w:val="nil"/>
              <w:bottom w:val="nil"/>
              <w:right w:val="nil"/>
            </w:tcBorders>
            <w:shd w:val="clear" w:color="auto" w:fill="auto"/>
            <w:noWrap/>
            <w:vAlign w:val="center"/>
          </w:tcPr>
          <w:p w14:paraId="5E20C00D" w14:textId="120202F3" w:rsidR="00F04E76" w:rsidRPr="007B056A" w:rsidRDefault="00F04E76" w:rsidP="008D2C5B">
            <w:pPr>
              <w:spacing w:after="0" w:line="240" w:lineRule="auto"/>
              <w:rPr>
                <w:b/>
                <w:szCs w:val="20"/>
                <w:lang w:val="en-GB"/>
              </w:rPr>
            </w:pPr>
            <w:r w:rsidRPr="007B056A">
              <w:rPr>
                <w:b/>
                <w:szCs w:val="20"/>
                <w:lang w:val="en-GB"/>
              </w:rPr>
              <w:t xml:space="preserve">Table S8. </w:t>
            </w:r>
            <w:r w:rsidRPr="007B056A">
              <w:rPr>
                <w:szCs w:val="20"/>
                <w:lang w:val="en-GB"/>
              </w:rPr>
              <w:t>Spearman's Rho correlation matrix for therapeutic families found in aquatic ecosystem.</w:t>
            </w:r>
          </w:p>
        </w:tc>
        <w:tc>
          <w:tcPr>
            <w:tcW w:w="423" w:type="pct"/>
            <w:tcBorders>
              <w:top w:val="nil"/>
              <w:left w:val="nil"/>
              <w:bottom w:val="nil"/>
              <w:right w:val="nil"/>
            </w:tcBorders>
            <w:shd w:val="clear" w:color="auto" w:fill="auto"/>
            <w:noWrap/>
            <w:vAlign w:val="center"/>
          </w:tcPr>
          <w:p w14:paraId="29749B53" w14:textId="029531B9" w:rsidR="00F04E76" w:rsidRPr="007B056A" w:rsidRDefault="00F04E76" w:rsidP="0020270C">
            <w:pPr>
              <w:spacing w:after="0" w:line="240" w:lineRule="auto"/>
              <w:jc w:val="right"/>
              <w:rPr>
                <w:szCs w:val="20"/>
                <w:lang w:val="en-GB"/>
              </w:rPr>
            </w:pPr>
            <w:r w:rsidRPr="007B056A">
              <w:rPr>
                <w:szCs w:val="20"/>
              </w:rPr>
              <w:t>Excel</w:t>
            </w:r>
          </w:p>
        </w:tc>
      </w:tr>
      <w:tr w:rsidR="00F04E76" w:rsidRPr="008703F2" w14:paraId="375A31C2" w14:textId="77777777" w:rsidTr="007B056A">
        <w:trPr>
          <w:trHeight w:val="113"/>
        </w:trPr>
        <w:tc>
          <w:tcPr>
            <w:tcW w:w="4577" w:type="pct"/>
            <w:tcBorders>
              <w:top w:val="nil"/>
              <w:left w:val="nil"/>
              <w:bottom w:val="nil"/>
              <w:right w:val="nil"/>
            </w:tcBorders>
            <w:shd w:val="clear" w:color="auto" w:fill="auto"/>
            <w:noWrap/>
            <w:vAlign w:val="center"/>
          </w:tcPr>
          <w:p w14:paraId="0957CC18" w14:textId="494679CC" w:rsidR="00F04E76" w:rsidRPr="007B056A" w:rsidRDefault="00F04E76" w:rsidP="008D2C5B">
            <w:pPr>
              <w:spacing w:after="0" w:line="240" w:lineRule="auto"/>
              <w:rPr>
                <w:b/>
                <w:szCs w:val="20"/>
                <w:lang w:val="en-GB"/>
              </w:rPr>
            </w:pPr>
            <w:r w:rsidRPr="007B056A">
              <w:rPr>
                <w:b/>
                <w:szCs w:val="20"/>
                <w:lang w:val="en-GB"/>
              </w:rPr>
              <w:t>Table S9.</w:t>
            </w:r>
            <w:r w:rsidRPr="007B056A">
              <w:rPr>
                <w:szCs w:val="20"/>
                <w:lang w:val="en-GB"/>
              </w:rPr>
              <w:t xml:space="preserve"> Detection frequency (%), and normalized areas of identified tran</w:t>
            </w:r>
            <w:r w:rsidR="008703F2" w:rsidRPr="007B056A">
              <w:rPr>
                <w:szCs w:val="20"/>
                <w:lang w:val="en-GB"/>
              </w:rPr>
              <w:t>s</w:t>
            </w:r>
            <w:r w:rsidRPr="007B056A">
              <w:rPr>
                <w:szCs w:val="20"/>
                <w:lang w:val="en-GB"/>
              </w:rPr>
              <w:t xml:space="preserve">formation products (TP) and their parent compounds. </w:t>
            </w:r>
            <w:proofErr w:type="spellStart"/>
            <w:r w:rsidRPr="007B056A">
              <w:rPr>
                <w:szCs w:val="20"/>
                <w:lang w:val="en-GB"/>
              </w:rPr>
              <w:t>Colors</w:t>
            </w:r>
            <w:proofErr w:type="spellEnd"/>
            <w:r w:rsidRPr="007B056A">
              <w:rPr>
                <w:szCs w:val="20"/>
                <w:lang w:val="en-GB"/>
              </w:rPr>
              <w:t xml:space="preserve"> represent contribution to each compound for each </w:t>
            </w:r>
            <w:proofErr w:type="spellStart"/>
            <w:r w:rsidRPr="007B056A">
              <w:rPr>
                <w:szCs w:val="20"/>
                <w:lang w:val="en-GB"/>
              </w:rPr>
              <w:t>PhAC</w:t>
            </w:r>
            <w:proofErr w:type="spellEnd"/>
            <w:r w:rsidRPr="007B056A">
              <w:rPr>
                <w:szCs w:val="20"/>
                <w:lang w:val="en-GB"/>
              </w:rPr>
              <w:t xml:space="preserve"> groups (parent + TP).</w:t>
            </w:r>
          </w:p>
        </w:tc>
        <w:tc>
          <w:tcPr>
            <w:tcW w:w="423" w:type="pct"/>
            <w:tcBorders>
              <w:top w:val="nil"/>
              <w:left w:val="nil"/>
              <w:bottom w:val="nil"/>
              <w:right w:val="nil"/>
            </w:tcBorders>
            <w:shd w:val="clear" w:color="auto" w:fill="auto"/>
            <w:noWrap/>
            <w:vAlign w:val="center"/>
          </w:tcPr>
          <w:p w14:paraId="083D6BB8" w14:textId="19AF24D4" w:rsidR="00F04E76" w:rsidRPr="007B056A" w:rsidRDefault="00F04E76" w:rsidP="0020270C">
            <w:pPr>
              <w:spacing w:after="0" w:line="240" w:lineRule="auto"/>
              <w:jc w:val="right"/>
              <w:rPr>
                <w:szCs w:val="20"/>
                <w:lang w:val="en-GB"/>
              </w:rPr>
            </w:pPr>
            <w:r w:rsidRPr="007B056A">
              <w:rPr>
                <w:szCs w:val="20"/>
                <w:lang w:val="en-GB"/>
              </w:rPr>
              <w:t>Excel</w:t>
            </w:r>
          </w:p>
        </w:tc>
      </w:tr>
      <w:tr w:rsidR="005A5827" w:rsidRPr="008703F2" w14:paraId="5C2D98C9" w14:textId="77777777" w:rsidTr="001526E0">
        <w:trPr>
          <w:trHeight w:val="454"/>
        </w:trPr>
        <w:tc>
          <w:tcPr>
            <w:tcW w:w="4577" w:type="pct"/>
            <w:tcBorders>
              <w:top w:val="nil"/>
              <w:left w:val="nil"/>
              <w:bottom w:val="nil"/>
              <w:right w:val="nil"/>
            </w:tcBorders>
            <w:shd w:val="clear" w:color="auto" w:fill="auto"/>
            <w:noWrap/>
            <w:vAlign w:val="center"/>
            <w:hideMark/>
          </w:tcPr>
          <w:p w14:paraId="3B03378D" w14:textId="77777777" w:rsidR="00256FFE" w:rsidRPr="008703F2" w:rsidRDefault="00256FFE" w:rsidP="005A5827">
            <w:pPr>
              <w:spacing w:after="0" w:line="240" w:lineRule="auto"/>
              <w:jc w:val="left"/>
              <w:rPr>
                <w:rFonts w:eastAsia="Times New Roman" w:cs="Arial"/>
                <w:b/>
                <w:bCs/>
                <w:color w:val="000000"/>
                <w:sz w:val="22"/>
                <w:szCs w:val="20"/>
                <w:lang w:val="en-GB" w:eastAsia="es-ES"/>
              </w:rPr>
            </w:pPr>
          </w:p>
          <w:p w14:paraId="202BD36F" w14:textId="13A4F978" w:rsidR="005A5827" w:rsidRPr="008703F2" w:rsidRDefault="005A5827" w:rsidP="005A5827">
            <w:pPr>
              <w:spacing w:after="0" w:line="240" w:lineRule="auto"/>
              <w:jc w:val="left"/>
              <w:rPr>
                <w:rFonts w:eastAsia="Times New Roman" w:cs="Arial"/>
                <w:b/>
                <w:bCs/>
                <w:color w:val="000000"/>
                <w:szCs w:val="20"/>
                <w:lang w:val="en-GB" w:eastAsia="es-ES"/>
              </w:rPr>
            </w:pPr>
            <w:r w:rsidRPr="008703F2">
              <w:rPr>
                <w:rFonts w:eastAsia="Times New Roman" w:cs="Arial"/>
                <w:b/>
                <w:bCs/>
                <w:color w:val="000000"/>
                <w:sz w:val="22"/>
                <w:szCs w:val="20"/>
                <w:lang w:val="en-GB" w:eastAsia="es-ES"/>
              </w:rPr>
              <w:t>TEXT</w:t>
            </w:r>
          </w:p>
        </w:tc>
        <w:tc>
          <w:tcPr>
            <w:tcW w:w="423" w:type="pct"/>
            <w:tcBorders>
              <w:top w:val="nil"/>
              <w:left w:val="nil"/>
              <w:bottom w:val="nil"/>
              <w:right w:val="nil"/>
            </w:tcBorders>
            <w:shd w:val="clear" w:color="auto" w:fill="auto"/>
            <w:noWrap/>
            <w:vAlign w:val="center"/>
          </w:tcPr>
          <w:p w14:paraId="4C5B0DCF" w14:textId="446E8C0B" w:rsidR="005A5827" w:rsidRPr="008703F2" w:rsidRDefault="005A5827" w:rsidP="005A5827">
            <w:pPr>
              <w:spacing w:after="0" w:line="240" w:lineRule="auto"/>
              <w:jc w:val="right"/>
              <w:rPr>
                <w:rFonts w:eastAsia="Times New Roman" w:cs="Arial"/>
                <w:b/>
                <w:bCs/>
                <w:color w:val="000000"/>
                <w:szCs w:val="20"/>
                <w:lang w:val="en-GB" w:eastAsia="es-ES"/>
              </w:rPr>
            </w:pPr>
          </w:p>
        </w:tc>
      </w:tr>
      <w:tr w:rsidR="005A5827" w:rsidRPr="004240E2" w14:paraId="2B1225D3" w14:textId="77777777" w:rsidTr="007B056A">
        <w:trPr>
          <w:trHeight w:val="170"/>
        </w:trPr>
        <w:tc>
          <w:tcPr>
            <w:tcW w:w="4577" w:type="pct"/>
            <w:tcBorders>
              <w:top w:val="nil"/>
              <w:left w:val="nil"/>
              <w:bottom w:val="nil"/>
              <w:right w:val="nil"/>
            </w:tcBorders>
            <w:shd w:val="clear" w:color="auto" w:fill="auto"/>
            <w:noWrap/>
            <w:vAlign w:val="center"/>
          </w:tcPr>
          <w:p w14:paraId="5C4B4803" w14:textId="086F6EC5" w:rsidR="005A5827" w:rsidRPr="00AF46F8" w:rsidRDefault="00CB460B" w:rsidP="004240E2">
            <w:pPr>
              <w:spacing w:after="0" w:line="240" w:lineRule="auto"/>
              <w:rPr>
                <w:rFonts w:eastAsia="Times New Roman" w:cs="Arial"/>
                <w:b/>
                <w:bCs/>
                <w:szCs w:val="20"/>
                <w:lang w:val="en-GB" w:eastAsia="es-ES"/>
              </w:rPr>
            </w:pPr>
            <w:r w:rsidRPr="00AF46F8">
              <w:rPr>
                <w:b/>
                <w:szCs w:val="20"/>
                <w:lang w:val="en-GB"/>
              </w:rPr>
              <w:t xml:space="preserve">Text </w:t>
            </w:r>
            <w:r w:rsidR="005A5827" w:rsidRPr="00AF46F8">
              <w:rPr>
                <w:b/>
                <w:szCs w:val="20"/>
                <w:lang w:val="en-GB"/>
              </w:rPr>
              <w:t>S1.</w:t>
            </w:r>
            <w:r w:rsidR="005A5827" w:rsidRPr="00AF46F8">
              <w:rPr>
                <w:szCs w:val="20"/>
                <w:lang w:val="en-GB"/>
              </w:rPr>
              <w:t xml:space="preserve"> </w:t>
            </w:r>
            <w:r w:rsidR="004240E2" w:rsidRPr="00AF46F8">
              <w:rPr>
                <w:lang w:val="en-GB"/>
              </w:rPr>
              <w:t xml:space="preserve">Wastewater and sludge treatment processes applied in the WWTPs. </w:t>
            </w:r>
          </w:p>
        </w:tc>
        <w:tc>
          <w:tcPr>
            <w:tcW w:w="423" w:type="pct"/>
            <w:tcBorders>
              <w:top w:val="nil"/>
              <w:left w:val="nil"/>
              <w:bottom w:val="nil"/>
              <w:right w:val="nil"/>
            </w:tcBorders>
            <w:shd w:val="clear" w:color="auto" w:fill="auto"/>
            <w:noWrap/>
            <w:vAlign w:val="center"/>
          </w:tcPr>
          <w:p w14:paraId="4F1671A2" w14:textId="206E16DE" w:rsidR="005A5827" w:rsidRPr="008703F2" w:rsidRDefault="00BD46E8" w:rsidP="005A5827">
            <w:pPr>
              <w:spacing w:after="0" w:line="240" w:lineRule="auto"/>
              <w:jc w:val="right"/>
              <w:rPr>
                <w:rFonts w:eastAsia="Times New Roman" w:cs="Arial"/>
                <w:color w:val="000000"/>
                <w:szCs w:val="20"/>
                <w:lang w:val="en-GB" w:eastAsia="es-ES"/>
              </w:rPr>
            </w:pPr>
            <w:r w:rsidRPr="008703F2">
              <w:rPr>
                <w:color w:val="000000"/>
                <w:szCs w:val="20"/>
                <w:lang w:val="en-GB"/>
              </w:rPr>
              <w:t>2</w:t>
            </w:r>
          </w:p>
        </w:tc>
      </w:tr>
      <w:tr w:rsidR="004240E2" w:rsidRPr="004240E2" w14:paraId="5F0CE31B" w14:textId="77777777" w:rsidTr="007B056A">
        <w:trPr>
          <w:trHeight w:val="170"/>
        </w:trPr>
        <w:tc>
          <w:tcPr>
            <w:tcW w:w="4577" w:type="pct"/>
            <w:tcBorders>
              <w:top w:val="nil"/>
              <w:left w:val="nil"/>
              <w:bottom w:val="nil"/>
              <w:right w:val="nil"/>
            </w:tcBorders>
            <w:shd w:val="clear" w:color="auto" w:fill="auto"/>
            <w:noWrap/>
            <w:vAlign w:val="center"/>
          </w:tcPr>
          <w:p w14:paraId="4DAA9C1F" w14:textId="47EEA906" w:rsidR="004240E2" w:rsidRPr="00AF46F8" w:rsidRDefault="004240E2" w:rsidP="004240E2">
            <w:pPr>
              <w:spacing w:after="0" w:line="240" w:lineRule="auto"/>
              <w:rPr>
                <w:b/>
                <w:szCs w:val="20"/>
                <w:lang w:val="en-GB"/>
              </w:rPr>
            </w:pPr>
            <w:r w:rsidRPr="00AF46F8">
              <w:rPr>
                <w:b/>
                <w:lang w:val="en-GB"/>
              </w:rPr>
              <w:t xml:space="preserve">Text S2. </w:t>
            </w:r>
            <w:r w:rsidRPr="00AF46F8">
              <w:rPr>
                <w:lang w:val="en-GB"/>
              </w:rPr>
              <w:t>Reagents and chemicals</w:t>
            </w:r>
            <w:r w:rsidRPr="00AF46F8">
              <w:rPr>
                <w:szCs w:val="20"/>
                <w:lang w:val="en-GB"/>
              </w:rPr>
              <w:t>.</w:t>
            </w:r>
          </w:p>
        </w:tc>
        <w:tc>
          <w:tcPr>
            <w:tcW w:w="423" w:type="pct"/>
            <w:tcBorders>
              <w:top w:val="nil"/>
              <w:left w:val="nil"/>
              <w:bottom w:val="nil"/>
              <w:right w:val="nil"/>
            </w:tcBorders>
            <w:shd w:val="clear" w:color="auto" w:fill="auto"/>
            <w:noWrap/>
            <w:vAlign w:val="center"/>
          </w:tcPr>
          <w:p w14:paraId="2534361E" w14:textId="1194C8CE" w:rsidR="004240E2" w:rsidRPr="008703F2" w:rsidRDefault="00AF46F8" w:rsidP="005A5827">
            <w:pPr>
              <w:spacing w:after="0" w:line="240" w:lineRule="auto"/>
              <w:jc w:val="right"/>
              <w:rPr>
                <w:color w:val="000000"/>
                <w:szCs w:val="20"/>
                <w:lang w:val="en-GB"/>
              </w:rPr>
            </w:pPr>
            <w:r>
              <w:rPr>
                <w:color w:val="000000"/>
                <w:szCs w:val="20"/>
                <w:lang w:val="en-GB"/>
              </w:rPr>
              <w:t>2</w:t>
            </w:r>
          </w:p>
        </w:tc>
      </w:tr>
      <w:tr w:rsidR="00CB460B" w:rsidRPr="004240E2" w14:paraId="41153C74" w14:textId="77777777" w:rsidTr="007B056A">
        <w:trPr>
          <w:trHeight w:val="170"/>
        </w:trPr>
        <w:tc>
          <w:tcPr>
            <w:tcW w:w="4577" w:type="pct"/>
            <w:tcBorders>
              <w:top w:val="nil"/>
              <w:left w:val="nil"/>
              <w:bottom w:val="nil"/>
              <w:right w:val="nil"/>
            </w:tcBorders>
            <w:shd w:val="clear" w:color="auto" w:fill="auto"/>
            <w:noWrap/>
            <w:vAlign w:val="center"/>
          </w:tcPr>
          <w:p w14:paraId="59CC794A" w14:textId="0F5D5791" w:rsidR="00CB460B" w:rsidRDefault="00170ED5" w:rsidP="004240E2">
            <w:pPr>
              <w:spacing w:after="0" w:line="240" w:lineRule="auto"/>
              <w:rPr>
                <w:b/>
                <w:color w:val="000000"/>
                <w:szCs w:val="20"/>
                <w:lang w:val="en-GB"/>
              </w:rPr>
            </w:pPr>
            <w:r>
              <w:rPr>
                <w:b/>
                <w:color w:val="000000"/>
                <w:szCs w:val="20"/>
                <w:lang w:val="en-GB"/>
              </w:rPr>
              <w:t xml:space="preserve">Text </w:t>
            </w:r>
            <w:r w:rsidRPr="007B056A">
              <w:rPr>
                <w:b/>
                <w:szCs w:val="20"/>
                <w:lang w:val="en-GB"/>
              </w:rPr>
              <w:t>S</w:t>
            </w:r>
            <w:r w:rsidR="004240E2" w:rsidRPr="007B056A">
              <w:rPr>
                <w:b/>
                <w:szCs w:val="20"/>
                <w:lang w:val="en-GB"/>
              </w:rPr>
              <w:t>3</w:t>
            </w:r>
            <w:r w:rsidR="00CB460B" w:rsidRPr="007B056A">
              <w:rPr>
                <w:b/>
                <w:szCs w:val="20"/>
                <w:lang w:val="en-GB"/>
              </w:rPr>
              <w:t>.</w:t>
            </w:r>
            <w:r w:rsidR="00CB460B">
              <w:rPr>
                <w:b/>
                <w:color w:val="000000"/>
                <w:szCs w:val="20"/>
                <w:lang w:val="en-GB"/>
              </w:rPr>
              <w:t xml:space="preserve"> </w:t>
            </w:r>
            <w:r w:rsidR="00AB3C3B" w:rsidRPr="00976C27">
              <w:rPr>
                <w:lang w:val="en-GB"/>
              </w:rPr>
              <w:t>Search</w:t>
            </w:r>
            <w:r w:rsidR="00AB3C3B">
              <w:rPr>
                <w:b/>
                <w:lang w:val="en-GB"/>
              </w:rPr>
              <w:t xml:space="preserve"> </w:t>
            </w:r>
            <w:r w:rsidR="00AB3C3B" w:rsidRPr="00976C27">
              <w:rPr>
                <w:lang w:val="en-GB"/>
              </w:rPr>
              <w:t>algorithm us</w:t>
            </w:r>
            <w:r w:rsidR="0020270C">
              <w:rPr>
                <w:lang w:val="en-GB"/>
              </w:rPr>
              <w:t>ed</w:t>
            </w:r>
            <w:r w:rsidR="00AB3C3B" w:rsidRPr="00976C27">
              <w:rPr>
                <w:lang w:val="en-GB"/>
              </w:rPr>
              <w:t xml:space="preserve"> during data processing</w:t>
            </w:r>
            <w:r w:rsidR="00AB3C3B">
              <w:rPr>
                <w:lang w:val="en-GB"/>
              </w:rPr>
              <w:t>.</w:t>
            </w:r>
          </w:p>
        </w:tc>
        <w:tc>
          <w:tcPr>
            <w:tcW w:w="423" w:type="pct"/>
            <w:tcBorders>
              <w:top w:val="nil"/>
              <w:left w:val="nil"/>
              <w:bottom w:val="nil"/>
              <w:right w:val="nil"/>
            </w:tcBorders>
            <w:shd w:val="clear" w:color="auto" w:fill="auto"/>
            <w:noWrap/>
            <w:vAlign w:val="center"/>
          </w:tcPr>
          <w:p w14:paraId="1455F7EF" w14:textId="060D2E2F" w:rsidR="00CB460B" w:rsidRPr="00AB4713" w:rsidRDefault="00AF46F8" w:rsidP="005A5827">
            <w:pPr>
              <w:spacing w:after="0" w:line="240" w:lineRule="auto"/>
              <w:jc w:val="right"/>
              <w:rPr>
                <w:color w:val="000000"/>
                <w:szCs w:val="20"/>
                <w:lang w:val="en-GB"/>
              </w:rPr>
            </w:pPr>
            <w:r>
              <w:rPr>
                <w:color w:val="000000"/>
                <w:szCs w:val="20"/>
                <w:lang w:val="en-GB"/>
              </w:rPr>
              <w:t>5</w:t>
            </w:r>
          </w:p>
        </w:tc>
      </w:tr>
    </w:tbl>
    <w:p w14:paraId="44E9BFA3" w14:textId="77777777" w:rsidR="00BA39A8" w:rsidRPr="00F45921" w:rsidRDefault="00BA39A8" w:rsidP="00B55B31">
      <w:pPr>
        <w:rPr>
          <w:rFonts w:cs="Arial"/>
          <w:szCs w:val="20"/>
          <w:lang w:val="en-GB"/>
        </w:rPr>
        <w:sectPr w:rsidR="00BA39A8" w:rsidRPr="00F45921" w:rsidSect="00D2600C">
          <w:footerReference w:type="default" r:id="rId9"/>
          <w:pgSz w:w="11906" w:h="16838"/>
          <w:pgMar w:top="1417" w:right="1701" w:bottom="1417" w:left="1701" w:header="708" w:footer="708" w:gutter="0"/>
          <w:cols w:space="708"/>
          <w:titlePg/>
          <w:docGrid w:linePitch="360"/>
        </w:sectPr>
      </w:pPr>
    </w:p>
    <w:p w14:paraId="67C0E95C" w14:textId="023C6941" w:rsidR="00D84100" w:rsidRDefault="008920F8" w:rsidP="00B633C5">
      <w:pPr>
        <w:pStyle w:val="Descripcin"/>
        <w:keepNext/>
        <w:numPr>
          <w:ilvl w:val="0"/>
          <w:numId w:val="0"/>
        </w:numPr>
        <w:jc w:val="center"/>
        <w:rPr>
          <w:rFonts w:cs="Arial"/>
          <w:b/>
        </w:rPr>
      </w:pPr>
      <w:r>
        <w:rPr>
          <w:rFonts w:cs="Arial"/>
          <w:b/>
          <w:noProof/>
          <w:lang w:val="es-ES" w:eastAsia="es-ES"/>
        </w:rPr>
        <w:lastRenderedPageBreak/>
        <w:drawing>
          <wp:inline distT="0" distB="0" distL="0" distR="0" wp14:anchorId="43FBB5C8" wp14:editId="198BE592">
            <wp:extent cx="5533902" cy="3633435"/>
            <wp:effectExtent l="0" t="0" r="0"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31520" cy="3697529"/>
                    </a:xfrm>
                    <a:prstGeom prst="rect">
                      <a:avLst/>
                    </a:prstGeom>
                    <a:noFill/>
                  </pic:spPr>
                </pic:pic>
              </a:graphicData>
            </a:graphic>
          </wp:inline>
        </w:drawing>
      </w:r>
    </w:p>
    <w:p w14:paraId="0B98DB5F" w14:textId="4AC87BB0" w:rsidR="00BC37CD" w:rsidRPr="00B633C5" w:rsidRDefault="00BC37CD" w:rsidP="00B633C5">
      <w:pPr>
        <w:pStyle w:val="Descripcin"/>
        <w:keepNext/>
        <w:numPr>
          <w:ilvl w:val="0"/>
          <w:numId w:val="0"/>
        </w:numPr>
        <w:jc w:val="center"/>
        <w:rPr>
          <w:rFonts w:cs="Arial"/>
          <w:b/>
        </w:rPr>
      </w:pPr>
      <w:r w:rsidRPr="00B633C5">
        <w:rPr>
          <w:rFonts w:cs="Arial"/>
          <w:b/>
        </w:rPr>
        <w:t xml:space="preserve">Figure S1. </w:t>
      </w:r>
      <w:r w:rsidR="00B633C5" w:rsidRPr="00B633C5">
        <w:rPr>
          <w:rFonts w:cs="Arial"/>
        </w:rPr>
        <w:t>Geographical distribution of surface water, sediment, and fish sampling points (S1-S13) and location of the two WWTPs</w:t>
      </w:r>
      <w:r w:rsidR="00CC31C0">
        <w:rPr>
          <w:rFonts w:cs="Arial"/>
        </w:rPr>
        <w:t xml:space="preserve"> (blue)</w:t>
      </w:r>
      <w:r w:rsidR="00B633C5" w:rsidRPr="00B633C5">
        <w:rPr>
          <w:rFonts w:cs="Arial"/>
        </w:rPr>
        <w:t xml:space="preserve"> investigated.</w:t>
      </w:r>
      <w:r w:rsidR="00B633C5">
        <w:rPr>
          <w:rFonts w:cs="Arial"/>
        </w:rPr>
        <w:t xml:space="preserve"> Sampling points were classified in low (green), medium (yellow) and high (red) anthropogenic influence.</w:t>
      </w:r>
    </w:p>
    <w:p w14:paraId="28F8C5F7" w14:textId="77777777" w:rsidR="00BC37CD" w:rsidRPr="00B633C5" w:rsidRDefault="00BC37CD" w:rsidP="00BC37CD">
      <w:pPr>
        <w:rPr>
          <w:lang w:val="en-GB"/>
        </w:rPr>
      </w:pPr>
    </w:p>
    <w:p w14:paraId="489763C2" w14:textId="77777777" w:rsidR="00AB4713" w:rsidRDefault="00AB4713" w:rsidP="00E50DB3">
      <w:pPr>
        <w:pStyle w:val="Descripcin"/>
        <w:keepNext/>
        <w:numPr>
          <w:ilvl w:val="0"/>
          <w:numId w:val="0"/>
        </w:numPr>
        <w:rPr>
          <w:rFonts w:cs="Arial"/>
          <w:b/>
        </w:rPr>
      </w:pPr>
    </w:p>
    <w:p w14:paraId="4EE32DAA" w14:textId="12A0D83A" w:rsidR="00BC37CD" w:rsidRPr="001D2CBC" w:rsidRDefault="00BC37CD" w:rsidP="00E50DB3">
      <w:pPr>
        <w:pStyle w:val="Descripcin"/>
        <w:keepNext/>
        <w:numPr>
          <w:ilvl w:val="0"/>
          <w:numId w:val="0"/>
        </w:numPr>
        <w:rPr>
          <w:rFonts w:cs="Arial"/>
        </w:rPr>
      </w:pPr>
      <w:r w:rsidRPr="001D2CBC">
        <w:rPr>
          <w:rFonts w:cs="Arial"/>
          <w:b/>
        </w:rPr>
        <w:t xml:space="preserve">Table S1. </w:t>
      </w:r>
      <w:r w:rsidR="001D2CBC">
        <w:rPr>
          <w:rFonts w:cs="Arial"/>
        </w:rPr>
        <w:t>C</w:t>
      </w:r>
      <w:r w:rsidR="001D2CBC" w:rsidRPr="001D2CBC">
        <w:rPr>
          <w:rFonts w:cs="Arial"/>
        </w:rPr>
        <w:t>haracteris</w:t>
      </w:r>
      <w:r w:rsidR="001D2CBC">
        <w:rPr>
          <w:rFonts w:cs="Arial"/>
        </w:rPr>
        <w:t>tics of the area of influence</w:t>
      </w:r>
      <w:r w:rsidR="001D2CBC" w:rsidRPr="001D2CBC">
        <w:rPr>
          <w:rFonts w:cs="Arial"/>
        </w:rPr>
        <w:t xml:space="preserve"> and classification (anthropogenic influence) of the sampling points.</w:t>
      </w:r>
    </w:p>
    <w:tbl>
      <w:tblPr>
        <w:tblW w:w="8506" w:type="dxa"/>
        <w:jc w:val="center"/>
        <w:tblLayout w:type="fixed"/>
        <w:tblCellMar>
          <w:left w:w="70" w:type="dxa"/>
          <w:right w:w="70" w:type="dxa"/>
        </w:tblCellMar>
        <w:tblLook w:val="04A0" w:firstRow="1" w:lastRow="0" w:firstColumn="1" w:lastColumn="0" w:noHBand="0" w:noVBand="1"/>
      </w:tblPr>
      <w:tblGrid>
        <w:gridCol w:w="426"/>
        <w:gridCol w:w="1559"/>
        <w:gridCol w:w="993"/>
        <w:gridCol w:w="708"/>
        <w:gridCol w:w="2693"/>
        <w:gridCol w:w="851"/>
        <w:gridCol w:w="1276"/>
      </w:tblGrid>
      <w:tr w:rsidR="00814AB6" w:rsidRPr="008258E0" w14:paraId="3D4213C9" w14:textId="77777777" w:rsidTr="00704167">
        <w:trPr>
          <w:trHeight w:val="459"/>
          <w:jc w:val="center"/>
        </w:trPr>
        <w:tc>
          <w:tcPr>
            <w:tcW w:w="426" w:type="dxa"/>
            <w:tcBorders>
              <w:top w:val="single" w:sz="4" w:space="0" w:color="auto"/>
              <w:left w:val="nil"/>
              <w:bottom w:val="single" w:sz="4" w:space="0" w:color="auto"/>
              <w:right w:val="nil"/>
            </w:tcBorders>
            <w:noWrap/>
            <w:vAlign w:val="center"/>
            <w:hideMark/>
          </w:tcPr>
          <w:p w14:paraId="43D9C331" w14:textId="77777777" w:rsidR="00814AB6" w:rsidRPr="008258E0" w:rsidRDefault="00814AB6" w:rsidP="008258E0">
            <w:pPr>
              <w:spacing w:after="0" w:line="240" w:lineRule="auto"/>
              <w:jc w:val="center"/>
              <w:rPr>
                <w:rFonts w:cs="Times New Roman"/>
                <w:b/>
                <w:bCs/>
                <w:sz w:val="16"/>
                <w:szCs w:val="18"/>
                <w:lang w:val="en-GB" w:eastAsia="es-ES"/>
              </w:rPr>
            </w:pPr>
            <w:r w:rsidRPr="008258E0">
              <w:rPr>
                <w:rFonts w:cs="Times New Roman"/>
                <w:b/>
                <w:bCs/>
                <w:sz w:val="16"/>
                <w:szCs w:val="18"/>
                <w:lang w:val="en-GB" w:eastAsia="es-ES"/>
              </w:rPr>
              <w:t>Site</w:t>
            </w:r>
          </w:p>
        </w:tc>
        <w:tc>
          <w:tcPr>
            <w:tcW w:w="1559" w:type="dxa"/>
            <w:tcBorders>
              <w:top w:val="single" w:sz="4" w:space="0" w:color="auto"/>
              <w:left w:val="nil"/>
              <w:bottom w:val="single" w:sz="4" w:space="0" w:color="auto"/>
              <w:right w:val="nil"/>
            </w:tcBorders>
            <w:noWrap/>
            <w:vAlign w:val="center"/>
            <w:hideMark/>
          </w:tcPr>
          <w:p w14:paraId="5B0BF360" w14:textId="63434508" w:rsidR="00814AB6" w:rsidRPr="008258E0" w:rsidRDefault="00814AB6" w:rsidP="008258E0">
            <w:pPr>
              <w:spacing w:after="0" w:line="240" w:lineRule="auto"/>
              <w:jc w:val="center"/>
              <w:rPr>
                <w:rFonts w:cs="Times New Roman"/>
                <w:b/>
                <w:bCs/>
                <w:sz w:val="16"/>
                <w:szCs w:val="18"/>
                <w:lang w:val="en-GB" w:eastAsia="es-ES"/>
              </w:rPr>
            </w:pPr>
            <w:r w:rsidRPr="008258E0">
              <w:rPr>
                <w:rFonts w:cs="Times New Roman"/>
                <w:b/>
                <w:bCs/>
                <w:sz w:val="16"/>
                <w:szCs w:val="18"/>
                <w:lang w:val="en-GB" w:eastAsia="es-ES"/>
              </w:rPr>
              <w:t>River</w:t>
            </w:r>
            <w:r>
              <w:rPr>
                <w:rFonts w:cs="Times New Roman"/>
                <w:b/>
                <w:bCs/>
                <w:sz w:val="16"/>
                <w:szCs w:val="18"/>
                <w:lang w:val="en-GB" w:eastAsia="es-ES"/>
              </w:rPr>
              <w:t xml:space="preserve"> (province)</w:t>
            </w:r>
          </w:p>
        </w:tc>
        <w:tc>
          <w:tcPr>
            <w:tcW w:w="993" w:type="dxa"/>
            <w:tcBorders>
              <w:top w:val="single" w:sz="4" w:space="0" w:color="auto"/>
              <w:left w:val="nil"/>
              <w:bottom w:val="single" w:sz="4" w:space="0" w:color="auto"/>
              <w:right w:val="nil"/>
            </w:tcBorders>
            <w:noWrap/>
            <w:vAlign w:val="center"/>
            <w:hideMark/>
          </w:tcPr>
          <w:p w14:paraId="1B7E77F4" w14:textId="77777777" w:rsidR="00814AB6" w:rsidRPr="008258E0" w:rsidRDefault="00814AB6" w:rsidP="008258E0">
            <w:pPr>
              <w:spacing w:after="0" w:line="240" w:lineRule="auto"/>
              <w:jc w:val="center"/>
              <w:rPr>
                <w:rFonts w:cs="Times New Roman"/>
                <w:b/>
                <w:bCs/>
                <w:sz w:val="16"/>
                <w:szCs w:val="18"/>
                <w:lang w:val="en-GB" w:eastAsia="es-ES"/>
              </w:rPr>
            </w:pPr>
            <w:r w:rsidRPr="008258E0">
              <w:rPr>
                <w:rFonts w:cs="Times New Roman"/>
                <w:b/>
                <w:bCs/>
                <w:sz w:val="16"/>
                <w:szCs w:val="18"/>
                <w:lang w:val="en-GB" w:eastAsia="es-ES"/>
              </w:rPr>
              <w:t>Inhabitants</w:t>
            </w:r>
          </w:p>
        </w:tc>
        <w:tc>
          <w:tcPr>
            <w:tcW w:w="708" w:type="dxa"/>
            <w:tcBorders>
              <w:top w:val="single" w:sz="4" w:space="0" w:color="auto"/>
              <w:left w:val="nil"/>
              <w:bottom w:val="single" w:sz="4" w:space="0" w:color="auto"/>
              <w:right w:val="nil"/>
            </w:tcBorders>
            <w:vAlign w:val="center"/>
          </w:tcPr>
          <w:p w14:paraId="5DCC9598" w14:textId="77777777" w:rsidR="00814AB6" w:rsidRPr="008258E0" w:rsidRDefault="00814AB6" w:rsidP="008258E0">
            <w:pPr>
              <w:spacing w:after="0" w:line="240" w:lineRule="auto"/>
              <w:jc w:val="center"/>
              <w:rPr>
                <w:rFonts w:cs="Times New Roman"/>
                <w:b/>
                <w:bCs/>
                <w:sz w:val="16"/>
                <w:szCs w:val="18"/>
                <w:lang w:val="en-GB" w:eastAsia="es-ES"/>
              </w:rPr>
            </w:pPr>
            <w:r w:rsidRPr="008258E0">
              <w:rPr>
                <w:rFonts w:cs="Times New Roman"/>
                <w:b/>
                <w:bCs/>
                <w:sz w:val="16"/>
                <w:szCs w:val="18"/>
                <w:lang w:val="en-GB" w:eastAsia="es-ES"/>
              </w:rPr>
              <w:t>WWTP</w:t>
            </w:r>
          </w:p>
        </w:tc>
        <w:tc>
          <w:tcPr>
            <w:tcW w:w="2693" w:type="dxa"/>
            <w:tcBorders>
              <w:top w:val="single" w:sz="4" w:space="0" w:color="auto"/>
              <w:left w:val="nil"/>
              <w:bottom w:val="single" w:sz="4" w:space="0" w:color="auto"/>
              <w:right w:val="nil"/>
            </w:tcBorders>
            <w:vAlign w:val="center"/>
          </w:tcPr>
          <w:p w14:paraId="0C93CCC7" w14:textId="77777777" w:rsidR="00814AB6" w:rsidRPr="008258E0" w:rsidRDefault="00814AB6" w:rsidP="008258E0">
            <w:pPr>
              <w:spacing w:after="0" w:line="240" w:lineRule="auto"/>
              <w:jc w:val="center"/>
              <w:rPr>
                <w:rFonts w:cs="Times New Roman"/>
                <w:b/>
                <w:bCs/>
                <w:sz w:val="16"/>
                <w:szCs w:val="18"/>
                <w:lang w:val="en-GB" w:eastAsia="es-ES"/>
              </w:rPr>
            </w:pPr>
            <w:r w:rsidRPr="008258E0">
              <w:rPr>
                <w:rFonts w:cs="Times New Roman"/>
                <w:b/>
                <w:bCs/>
                <w:sz w:val="16"/>
                <w:szCs w:val="18"/>
                <w:lang w:val="en-GB" w:eastAsia="es-ES"/>
              </w:rPr>
              <w:t>Land use</w:t>
            </w:r>
          </w:p>
        </w:tc>
        <w:tc>
          <w:tcPr>
            <w:tcW w:w="851" w:type="dxa"/>
            <w:tcBorders>
              <w:top w:val="single" w:sz="4" w:space="0" w:color="auto"/>
              <w:left w:val="nil"/>
              <w:bottom w:val="single" w:sz="4" w:space="0" w:color="auto"/>
              <w:right w:val="nil"/>
            </w:tcBorders>
            <w:vAlign w:val="center"/>
          </w:tcPr>
          <w:p w14:paraId="1D2398A1" w14:textId="77777777" w:rsidR="00814AB6" w:rsidRPr="008258E0" w:rsidRDefault="00814AB6" w:rsidP="008258E0">
            <w:pPr>
              <w:spacing w:after="0" w:line="240" w:lineRule="auto"/>
              <w:jc w:val="center"/>
              <w:rPr>
                <w:rFonts w:cs="Times New Roman"/>
                <w:b/>
                <w:bCs/>
                <w:sz w:val="16"/>
                <w:szCs w:val="18"/>
                <w:lang w:val="en-GB" w:eastAsia="es-ES"/>
              </w:rPr>
            </w:pPr>
            <w:r w:rsidRPr="008258E0">
              <w:rPr>
                <w:rFonts w:cs="Times New Roman"/>
                <w:b/>
                <w:bCs/>
                <w:sz w:val="16"/>
                <w:szCs w:val="18"/>
                <w:lang w:val="en-GB" w:eastAsia="es-ES"/>
              </w:rPr>
              <w:t>Livestock</w:t>
            </w:r>
          </w:p>
          <w:p w14:paraId="79A32403" w14:textId="77777777" w:rsidR="00814AB6" w:rsidRPr="008258E0" w:rsidRDefault="00814AB6" w:rsidP="008258E0">
            <w:pPr>
              <w:spacing w:after="0" w:line="240" w:lineRule="auto"/>
              <w:jc w:val="center"/>
              <w:rPr>
                <w:rFonts w:cs="Times New Roman"/>
                <w:b/>
                <w:bCs/>
                <w:sz w:val="16"/>
                <w:szCs w:val="18"/>
                <w:lang w:val="en-GB" w:eastAsia="es-ES"/>
              </w:rPr>
            </w:pPr>
            <w:r w:rsidRPr="008258E0">
              <w:rPr>
                <w:rFonts w:cs="Times New Roman"/>
                <w:b/>
                <w:bCs/>
                <w:sz w:val="16"/>
                <w:szCs w:val="18"/>
                <w:lang w:val="en-GB" w:eastAsia="es-ES"/>
              </w:rPr>
              <w:t>farms</w:t>
            </w:r>
          </w:p>
        </w:tc>
        <w:tc>
          <w:tcPr>
            <w:tcW w:w="1276" w:type="dxa"/>
            <w:tcBorders>
              <w:top w:val="single" w:sz="4" w:space="0" w:color="auto"/>
              <w:left w:val="nil"/>
              <w:bottom w:val="single" w:sz="4" w:space="0" w:color="auto"/>
              <w:right w:val="nil"/>
            </w:tcBorders>
            <w:vAlign w:val="center"/>
          </w:tcPr>
          <w:p w14:paraId="02A98AE5" w14:textId="77777777" w:rsidR="00814AB6" w:rsidRPr="008258E0" w:rsidRDefault="00814AB6" w:rsidP="008258E0">
            <w:pPr>
              <w:spacing w:after="0" w:line="240" w:lineRule="auto"/>
              <w:jc w:val="center"/>
              <w:rPr>
                <w:rFonts w:cs="Times New Roman"/>
                <w:b/>
                <w:bCs/>
                <w:sz w:val="16"/>
                <w:szCs w:val="18"/>
                <w:lang w:val="en-GB" w:eastAsia="es-ES"/>
              </w:rPr>
            </w:pPr>
            <w:r w:rsidRPr="008258E0">
              <w:rPr>
                <w:rFonts w:cs="Times New Roman"/>
                <w:b/>
                <w:bCs/>
                <w:sz w:val="16"/>
                <w:szCs w:val="18"/>
                <w:lang w:val="en-GB" w:eastAsia="es-ES"/>
              </w:rPr>
              <w:t>Anthropogenic influence</w:t>
            </w:r>
          </w:p>
        </w:tc>
      </w:tr>
      <w:tr w:rsidR="00814AB6" w:rsidRPr="008258E0" w14:paraId="11FF18AA" w14:textId="77777777" w:rsidTr="00704167">
        <w:trPr>
          <w:trHeight w:val="397"/>
          <w:jc w:val="center"/>
        </w:trPr>
        <w:tc>
          <w:tcPr>
            <w:tcW w:w="426" w:type="dxa"/>
            <w:tcBorders>
              <w:top w:val="single" w:sz="4" w:space="0" w:color="auto"/>
              <w:left w:val="nil"/>
              <w:bottom w:val="nil"/>
              <w:right w:val="nil"/>
            </w:tcBorders>
            <w:noWrap/>
            <w:vAlign w:val="center"/>
            <w:hideMark/>
          </w:tcPr>
          <w:p w14:paraId="2AFDE063"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S1</w:t>
            </w:r>
          </w:p>
        </w:tc>
        <w:tc>
          <w:tcPr>
            <w:tcW w:w="1559" w:type="dxa"/>
            <w:tcBorders>
              <w:top w:val="single" w:sz="4" w:space="0" w:color="auto"/>
              <w:left w:val="nil"/>
              <w:bottom w:val="nil"/>
              <w:right w:val="nil"/>
            </w:tcBorders>
            <w:noWrap/>
            <w:vAlign w:val="center"/>
            <w:hideMark/>
          </w:tcPr>
          <w:p w14:paraId="0B13A725" w14:textId="1CD2060F"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Guadiela</w:t>
            </w:r>
            <w:r>
              <w:rPr>
                <w:rFonts w:cs="Times New Roman"/>
                <w:sz w:val="16"/>
                <w:szCs w:val="18"/>
                <w:lang w:eastAsia="es-ES"/>
              </w:rPr>
              <w:t xml:space="preserve"> (Cuenca)</w:t>
            </w:r>
          </w:p>
        </w:tc>
        <w:tc>
          <w:tcPr>
            <w:tcW w:w="993" w:type="dxa"/>
            <w:tcBorders>
              <w:top w:val="single" w:sz="4" w:space="0" w:color="auto"/>
              <w:left w:val="nil"/>
              <w:bottom w:val="nil"/>
              <w:right w:val="nil"/>
            </w:tcBorders>
            <w:noWrap/>
            <w:vAlign w:val="center"/>
            <w:hideMark/>
          </w:tcPr>
          <w:p w14:paraId="72002216"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lang w:eastAsia="es-ES"/>
              </w:rPr>
              <w:t>Low</w:t>
            </w:r>
            <w:proofErr w:type="spellEnd"/>
          </w:p>
        </w:tc>
        <w:tc>
          <w:tcPr>
            <w:tcW w:w="708" w:type="dxa"/>
            <w:tcBorders>
              <w:top w:val="single" w:sz="4" w:space="0" w:color="auto"/>
              <w:left w:val="nil"/>
              <w:bottom w:val="nil"/>
              <w:right w:val="nil"/>
            </w:tcBorders>
            <w:vAlign w:val="center"/>
          </w:tcPr>
          <w:p w14:paraId="0A289856"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Low</w:t>
            </w:r>
          </w:p>
        </w:tc>
        <w:tc>
          <w:tcPr>
            <w:tcW w:w="2693" w:type="dxa"/>
            <w:tcBorders>
              <w:top w:val="single" w:sz="4" w:space="0" w:color="auto"/>
              <w:left w:val="nil"/>
              <w:bottom w:val="nil"/>
              <w:right w:val="nil"/>
            </w:tcBorders>
            <w:vAlign w:val="center"/>
          </w:tcPr>
          <w:p w14:paraId="5268D5E9"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Agriculture</w:t>
            </w:r>
            <w:proofErr w:type="spellEnd"/>
            <w:r w:rsidRPr="008258E0">
              <w:rPr>
                <w:rFonts w:cs="Times New Roman"/>
                <w:sz w:val="16"/>
                <w:szCs w:val="18"/>
                <w:shd w:val="clear" w:color="auto" w:fill="FFFFFF"/>
              </w:rPr>
              <w:t xml:space="preserve"> (</w:t>
            </w:r>
            <w:proofErr w:type="spellStart"/>
            <w:r w:rsidRPr="008258E0">
              <w:rPr>
                <w:rFonts w:cs="Times New Roman"/>
                <w:sz w:val="16"/>
                <w:szCs w:val="18"/>
                <w:shd w:val="clear" w:color="auto" w:fill="FFFFFF"/>
              </w:rPr>
              <w:t>Low</w:t>
            </w:r>
            <w:proofErr w:type="spellEnd"/>
            <w:r w:rsidRPr="008258E0">
              <w:rPr>
                <w:rFonts w:cs="Times New Roman"/>
                <w:sz w:val="16"/>
                <w:szCs w:val="18"/>
                <w:shd w:val="clear" w:color="auto" w:fill="FFFFFF"/>
              </w:rPr>
              <w:t>)</w:t>
            </w:r>
          </w:p>
        </w:tc>
        <w:tc>
          <w:tcPr>
            <w:tcW w:w="851" w:type="dxa"/>
            <w:tcBorders>
              <w:top w:val="single" w:sz="4" w:space="0" w:color="auto"/>
              <w:left w:val="nil"/>
              <w:bottom w:val="nil"/>
              <w:right w:val="nil"/>
            </w:tcBorders>
            <w:vAlign w:val="center"/>
          </w:tcPr>
          <w:p w14:paraId="1AE32E1A"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Low</w:t>
            </w:r>
            <w:proofErr w:type="spellEnd"/>
          </w:p>
        </w:tc>
        <w:tc>
          <w:tcPr>
            <w:tcW w:w="1276" w:type="dxa"/>
            <w:tcBorders>
              <w:top w:val="single" w:sz="4" w:space="0" w:color="auto"/>
              <w:left w:val="nil"/>
              <w:bottom w:val="nil"/>
              <w:right w:val="nil"/>
            </w:tcBorders>
            <w:shd w:val="clear" w:color="auto" w:fill="9DE86A"/>
            <w:vAlign w:val="center"/>
          </w:tcPr>
          <w:p w14:paraId="186C68D9" w14:textId="77777777" w:rsidR="00814AB6" w:rsidRPr="008258E0" w:rsidRDefault="00814AB6" w:rsidP="008258E0">
            <w:pPr>
              <w:spacing w:after="0" w:line="240" w:lineRule="auto"/>
              <w:jc w:val="center"/>
              <w:rPr>
                <w:rFonts w:cs="Times New Roman"/>
                <w:color w:val="000000"/>
                <w:sz w:val="16"/>
                <w:szCs w:val="18"/>
              </w:rPr>
            </w:pPr>
            <w:proofErr w:type="spellStart"/>
            <w:r w:rsidRPr="008258E0">
              <w:rPr>
                <w:rFonts w:cs="Times New Roman"/>
                <w:color w:val="000000"/>
                <w:sz w:val="16"/>
                <w:szCs w:val="18"/>
              </w:rPr>
              <w:t>Low</w:t>
            </w:r>
            <w:proofErr w:type="spellEnd"/>
            <w:r w:rsidRPr="008258E0">
              <w:rPr>
                <w:rFonts w:cs="Times New Roman"/>
                <w:color w:val="000000"/>
                <w:sz w:val="16"/>
                <w:szCs w:val="18"/>
              </w:rPr>
              <w:t xml:space="preserve"> </w:t>
            </w:r>
          </w:p>
        </w:tc>
      </w:tr>
      <w:tr w:rsidR="00814AB6" w:rsidRPr="008258E0" w14:paraId="5F5FDDFC" w14:textId="77777777" w:rsidTr="00814AB6">
        <w:trPr>
          <w:trHeight w:val="397"/>
          <w:jc w:val="center"/>
        </w:trPr>
        <w:tc>
          <w:tcPr>
            <w:tcW w:w="426" w:type="dxa"/>
            <w:noWrap/>
            <w:vAlign w:val="center"/>
            <w:hideMark/>
          </w:tcPr>
          <w:p w14:paraId="0261DE58"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S2</w:t>
            </w:r>
          </w:p>
        </w:tc>
        <w:tc>
          <w:tcPr>
            <w:tcW w:w="1559" w:type="dxa"/>
            <w:noWrap/>
            <w:vAlign w:val="center"/>
            <w:hideMark/>
          </w:tcPr>
          <w:p w14:paraId="7CA0AB07" w14:textId="3D22D154"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Jarama</w:t>
            </w:r>
            <w:r>
              <w:rPr>
                <w:rFonts w:cs="Times New Roman"/>
                <w:sz w:val="16"/>
                <w:szCs w:val="18"/>
                <w:lang w:eastAsia="es-ES"/>
              </w:rPr>
              <w:t xml:space="preserve"> (Madrid)</w:t>
            </w:r>
          </w:p>
        </w:tc>
        <w:tc>
          <w:tcPr>
            <w:tcW w:w="993" w:type="dxa"/>
            <w:noWrap/>
            <w:vAlign w:val="center"/>
            <w:hideMark/>
          </w:tcPr>
          <w:p w14:paraId="12E40AF7"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High</w:t>
            </w:r>
          </w:p>
        </w:tc>
        <w:tc>
          <w:tcPr>
            <w:tcW w:w="708" w:type="dxa"/>
            <w:vAlign w:val="center"/>
          </w:tcPr>
          <w:p w14:paraId="51855456"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High</w:t>
            </w:r>
          </w:p>
        </w:tc>
        <w:tc>
          <w:tcPr>
            <w:tcW w:w="2693" w:type="dxa"/>
            <w:vAlign w:val="center"/>
          </w:tcPr>
          <w:p w14:paraId="03014056"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Urban</w:t>
            </w:r>
            <w:proofErr w:type="spellEnd"/>
            <w:r w:rsidRPr="008258E0">
              <w:rPr>
                <w:rFonts w:cs="Times New Roman"/>
                <w:sz w:val="16"/>
                <w:szCs w:val="18"/>
                <w:shd w:val="clear" w:color="auto" w:fill="FFFFFF"/>
              </w:rPr>
              <w:t xml:space="preserve"> (</w:t>
            </w:r>
            <w:r w:rsidRPr="008258E0">
              <w:rPr>
                <w:rFonts w:cs="Times New Roman"/>
                <w:sz w:val="16"/>
                <w:szCs w:val="18"/>
                <w:shd w:val="clear" w:color="auto" w:fill="FFFFFF"/>
                <w:lang w:val="en-GB"/>
              </w:rPr>
              <w:t>High)</w:t>
            </w:r>
          </w:p>
        </w:tc>
        <w:tc>
          <w:tcPr>
            <w:tcW w:w="851" w:type="dxa"/>
            <w:vAlign w:val="center"/>
          </w:tcPr>
          <w:p w14:paraId="620DD598"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Low</w:t>
            </w:r>
            <w:proofErr w:type="spellEnd"/>
          </w:p>
        </w:tc>
        <w:tc>
          <w:tcPr>
            <w:tcW w:w="1276" w:type="dxa"/>
            <w:shd w:val="clear" w:color="auto" w:fill="F66B5C"/>
            <w:vAlign w:val="center"/>
          </w:tcPr>
          <w:p w14:paraId="47C80475"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color w:val="000000"/>
                <w:sz w:val="16"/>
                <w:szCs w:val="18"/>
              </w:rPr>
              <w:t>High</w:t>
            </w:r>
          </w:p>
        </w:tc>
      </w:tr>
      <w:tr w:rsidR="00814AB6" w:rsidRPr="008258E0" w14:paraId="03BA6363" w14:textId="77777777" w:rsidTr="00814AB6">
        <w:trPr>
          <w:trHeight w:val="397"/>
          <w:jc w:val="center"/>
        </w:trPr>
        <w:tc>
          <w:tcPr>
            <w:tcW w:w="426" w:type="dxa"/>
            <w:noWrap/>
            <w:vAlign w:val="center"/>
            <w:hideMark/>
          </w:tcPr>
          <w:p w14:paraId="7BD3F272"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S3</w:t>
            </w:r>
          </w:p>
        </w:tc>
        <w:tc>
          <w:tcPr>
            <w:tcW w:w="1559" w:type="dxa"/>
            <w:noWrap/>
            <w:vAlign w:val="center"/>
            <w:hideMark/>
          </w:tcPr>
          <w:p w14:paraId="595316D2" w14:textId="516D0E72" w:rsidR="00814AB6" w:rsidRPr="008258E0" w:rsidRDefault="00814AB6" w:rsidP="00814AB6">
            <w:pPr>
              <w:spacing w:after="0" w:line="240" w:lineRule="auto"/>
              <w:jc w:val="center"/>
              <w:rPr>
                <w:rFonts w:cs="Times New Roman"/>
                <w:sz w:val="16"/>
                <w:szCs w:val="18"/>
                <w:lang w:eastAsia="es-ES"/>
              </w:rPr>
            </w:pPr>
            <w:r w:rsidRPr="008258E0">
              <w:rPr>
                <w:rFonts w:cs="Times New Roman"/>
                <w:sz w:val="16"/>
                <w:szCs w:val="18"/>
                <w:lang w:eastAsia="es-ES"/>
              </w:rPr>
              <w:t>Jarama</w:t>
            </w:r>
            <w:r>
              <w:rPr>
                <w:rFonts w:cs="Times New Roman"/>
                <w:sz w:val="16"/>
                <w:szCs w:val="18"/>
                <w:lang w:eastAsia="es-ES"/>
              </w:rPr>
              <w:t xml:space="preserve"> (Madrid)</w:t>
            </w:r>
          </w:p>
        </w:tc>
        <w:tc>
          <w:tcPr>
            <w:tcW w:w="993" w:type="dxa"/>
            <w:noWrap/>
            <w:vAlign w:val="center"/>
            <w:hideMark/>
          </w:tcPr>
          <w:p w14:paraId="72D1A826"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High</w:t>
            </w:r>
          </w:p>
        </w:tc>
        <w:tc>
          <w:tcPr>
            <w:tcW w:w="708" w:type="dxa"/>
            <w:vAlign w:val="center"/>
          </w:tcPr>
          <w:p w14:paraId="702CA40D"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High</w:t>
            </w:r>
          </w:p>
        </w:tc>
        <w:tc>
          <w:tcPr>
            <w:tcW w:w="2693" w:type="dxa"/>
            <w:vAlign w:val="center"/>
          </w:tcPr>
          <w:p w14:paraId="7B9E7670"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Urban</w:t>
            </w:r>
            <w:proofErr w:type="spellEnd"/>
            <w:r w:rsidRPr="008258E0">
              <w:rPr>
                <w:rFonts w:cs="Times New Roman"/>
                <w:sz w:val="16"/>
                <w:szCs w:val="18"/>
                <w:shd w:val="clear" w:color="auto" w:fill="FFFFFF"/>
              </w:rPr>
              <w:t xml:space="preserve"> (</w:t>
            </w:r>
            <w:r w:rsidRPr="008258E0">
              <w:rPr>
                <w:rFonts w:cs="Times New Roman"/>
                <w:sz w:val="16"/>
                <w:szCs w:val="18"/>
                <w:shd w:val="clear" w:color="auto" w:fill="FFFFFF"/>
                <w:lang w:val="en-GB"/>
              </w:rPr>
              <w:t>High)</w:t>
            </w:r>
          </w:p>
        </w:tc>
        <w:tc>
          <w:tcPr>
            <w:tcW w:w="851" w:type="dxa"/>
            <w:vAlign w:val="center"/>
          </w:tcPr>
          <w:p w14:paraId="0932A04D"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Low</w:t>
            </w:r>
            <w:proofErr w:type="spellEnd"/>
          </w:p>
        </w:tc>
        <w:tc>
          <w:tcPr>
            <w:tcW w:w="1276" w:type="dxa"/>
            <w:shd w:val="clear" w:color="auto" w:fill="F66B5C"/>
            <w:vAlign w:val="center"/>
          </w:tcPr>
          <w:p w14:paraId="763C55F4"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color w:val="000000"/>
                <w:sz w:val="16"/>
                <w:szCs w:val="18"/>
              </w:rPr>
              <w:t>High</w:t>
            </w:r>
          </w:p>
        </w:tc>
      </w:tr>
      <w:tr w:rsidR="00814AB6" w:rsidRPr="008258E0" w14:paraId="2341637B" w14:textId="77777777" w:rsidTr="00814AB6">
        <w:trPr>
          <w:trHeight w:val="397"/>
          <w:jc w:val="center"/>
        </w:trPr>
        <w:tc>
          <w:tcPr>
            <w:tcW w:w="426" w:type="dxa"/>
            <w:noWrap/>
            <w:vAlign w:val="center"/>
            <w:hideMark/>
          </w:tcPr>
          <w:p w14:paraId="20837641"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S4</w:t>
            </w:r>
          </w:p>
        </w:tc>
        <w:tc>
          <w:tcPr>
            <w:tcW w:w="1559" w:type="dxa"/>
            <w:noWrap/>
            <w:vAlign w:val="center"/>
            <w:hideMark/>
          </w:tcPr>
          <w:p w14:paraId="6D8E17A3" w14:textId="79B3C4C3"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Manzanares</w:t>
            </w:r>
            <w:r>
              <w:rPr>
                <w:rFonts w:cs="Times New Roman"/>
                <w:sz w:val="16"/>
                <w:szCs w:val="18"/>
                <w:lang w:eastAsia="es-ES"/>
              </w:rPr>
              <w:t xml:space="preserve"> (Madrid)</w:t>
            </w:r>
          </w:p>
        </w:tc>
        <w:tc>
          <w:tcPr>
            <w:tcW w:w="993" w:type="dxa"/>
            <w:noWrap/>
            <w:vAlign w:val="center"/>
            <w:hideMark/>
          </w:tcPr>
          <w:p w14:paraId="18019E8E"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High</w:t>
            </w:r>
          </w:p>
        </w:tc>
        <w:tc>
          <w:tcPr>
            <w:tcW w:w="708" w:type="dxa"/>
            <w:vAlign w:val="center"/>
          </w:tcPr>
          <w:p w14:paraId="112C6F73"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High</w:t>
            </w:r>
          </w:p>
        </w:tc>
        <w:tc>
          <w:tcPr>
            <w:tcW w:w="2693" w:type="dxa"/>
            <w:vAlign w:val="center"/>
          </w:tcPr>
          <w:p w14:paraId="70BC5BA7"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Urban</w:t>
            </w:r>
            <w:proofErr w:type="spellEnd"/>
            <w:r w:rsidRPr="008258E0">
              <w:rPr>
                <w:rFonts w:cs="Times New Roman"/>
                <w:sz w:val="16"/>
                <w:szCs w:val="18"/>
                <w:shd w:val="clear" w:color="auto" w:fill="FFFFFF"/>
              </w:rPr>
              <w:t xml:space="preserve"> (</w:t>
            </w:r>
            <w:r w:rsidRPr="008258E0">
              <w:rPr>
                <w:rFonts w:cs="Times New Roman"/>
                <w:sz w:val="16"/>
                <w:szCs w:val="18"/>
                <w:shd w:val="clear" w:color="auto" w:fill="FFFFFF"/>
                <w:lang w:val="en-GB"/>
              </w:rPr>
              <w:t>High)</w:t>
            </w:r>
          </w:p>
        </w:tc>
        <w:tc>
          <w:tcPr>
            <w:tcW w:w="851" w:type="dxa"/>
            <w:vAlign w:val="center"/>
          </w:tcPr>
          <w:p w14:paraId="0514FD73"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Low</w:t>
            </w:r>
            <w:proofErr w:type="spellEnd"/>
          </w:p>
        </w:tc>
        <w:tc>
          <w:tcPr>
            <w:tcW w:w="1276" w:type="dxa"/>
            <w:shd w:val="clear" w:color="auto" w:fill="F66B5C"/>
            <w:vAlign w:val="center"/>
          </w:tcPr>
          <w:p w14:paraId="114BC7EC"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color w:val="000000"/>
                <w:sz w:val="16"/>
                <w:szCs w:val="18"/>
              </w:rPr>
              <w:t>High</w:t>
            </w:r>
          </w:p>
        </w:tc>
      </w:tr>
      <w:tr w:rsidR="00814AB6" w:rsidRPr="008258E0" w14:paraId="6971C302" w14:textId="77777777" w:rsidTr="00814AB6">
        <w:trPr>
          <w:trHeight w:val="397"/>
          <w:jc w:val="center"/>
        </w:trPr>
        <w:tc>
          <w:tcPr>
            <w:tcW w:w="426" w:type="dxa"/>
            <w:noWrap/>
            <w:vAlign w:val="center"/>
            <w:hideMark/>
          </w:tcPr>
          <w:p w14:paraId="1E9228BF"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S5</w:t>
            </w:r>
          </w:p>
        </w:tc>
        <w:tc>
          <w:tcPr>
            <w:tcW w:w="1559" w:type="dxa"/>
            <w:noWrap/>
            <w:vAlign w:val="center"/>
            <w:hideMark/>
          </w:tcPr>
          <w:p w14:paraId="520954EC" w14:textId="3E4FA0C8"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Jarama</w:t>
            </w:r>
            <w:r>
              <w:rPr>
                <w:rFonts w:cs="Times New Roman"/>
                <w:sz w:val="16"/>
                <w:szCs w:val="18"/>
                <w:lang w:eastAsia="es-ES"/>
              </w:rPr>
              <w:t xml:space="preserve"> (Madrid)</w:t>
            </w:r>
          </w:p>
        </w:tc>
        <w:tc>
          <w:tcPr>
            <w:tcW w:w="993" w:type="dxa"/>
            <w:noWrap/>
            <w:vAlign w:val="center"/>
            <w:hideMark/>
          </w:tcPr>
          <w:p w14:paraId="1BB1ED61"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High</w:t>
            </w:r>
          </w:p>
        </w:tc>
        <w:tc>
          <w:tcPr>
            <w:tcW w:w="708" w:type="dxa"/>
            <w:vAlign w:val="center"/>
          </w:tcPr>
          <w:p w14:paraId="13EC64C7"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2693" w:type="dxa"/>
            <w:vAlign w:val="center"/>
          </w:tcPr>
          <w:p w14:paraId="6EE2E528"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Urban</w:t>
            </w:r>
            <w:proofErr w:type="spellEnd"/>
            <w:r w:rsidRPr="008258E0">
              <w:rPr>
                <w:rFonts w:cs="Times New Roman"/>
                <w:sz w:val="16"/>
                <w:szCs w:val="18"/>
                <w:shd w:val="clear" w:color="auto" w:fill="FFFFFF"/>
              </w:rPr>
              <w:t xml:space="preserve"> and </w:t>
            </w:r>
            <w:proofErr w:type="spellStart"/>
            <w:r w:rsidRPr="008258E0">
              <w:rPr>
                <w:rFonts w:cs="Times New Roman"/>
                <w:sz w:val="16"/>
                <w:szCs w:val="18"/>
                <w:shd w:val="clear" w:color="auto" w:fill="FFFFFF"/>
              </w:rPr>
              <w:t>agriculture</w:t>
            </w:r>
            <w:proofErr w:type="spellEnd"/>
            <w:r w:rsidRPr="008258E0">
              <w:rPr>
                <w:rFonts w:cs="Times New Roman"/>
                <w:sz w:val="16"/>
                <w:szCs w:val="18"/>
                <w:shd w:val="clear" w:color="auto" w:fill="FFFFFF"/>
              </w:rPr>
              <w:t xml:space="preserve"> (Medium)</w:t>
            </w:r>
          </w:p>
        </w:tc>
        <w:tc>
          <w:tcPr>
            <w:tcW w:w="851" w:type="dxa"/>
            <w:vAlign w:val="center"/>
          </w:tcPr>
          <w:p w14:paraId="117E1895"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rPr>
              <w:t>Medium</w:t>
            </w:r>
          </w:p>
        </w:tc>
        <w:tc>
          <w:tcPr>
            <w:tcW w:w="1276" w:type="dxa"/>
            <w:shd w:val="clear" w:color="auto" w:fill="F66B5C"/>
            <w:vAlign w:val="center"/>
          </w:tcPr>
          <w:p w14:paraId="2D81D915"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color w:val="000000"/>
                <w:sz w:val="16"/>
                <w:szCs w:val="18"/>
              </w:rPr>
              <w:t>High</w:t>
            </w:r>
          </w:p>
        </w:tc>
      </w:tr>
      <w:tr w:rsidR="00814AB6" w:rsidRPr="008258E0" w14:paraId="7554957B" w14:textId="77777777" w:rsidTr="00814AB6">
        <w:trPr>
          <w:trHeight w:val="397"/>
          <w:jc w:val="center"/>
        </w:trPr>
        <w:tc>
          <w:tcPr>
            <w:tcW w:w="426" w:type="dxa"/>
            <w:noWrap/>
            <w:vAlign w:val="center"/>
            <w:hideMark/>
          </w:tcPr>
          <w:p w14:paraId="4C530F66"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S6</w:t>
            </w:r>
          </w:p>
        </w:tc>
        <w:tc>
          <w:tcPr>
            <w:tcW w:w="1559" w:type="dxa"/>
            <w:noWrap/>
            <w:vAlign w:val="center"/>
            <w:hideMark/>
          </w:tcPr>
          <w:p w14:paraId="1042E2E7" w14:textId="67909106"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Tajo</w:t>
            </w:r>
            <w:r>
              <w:rPr>
                <w:rFonts w:cs="Times New Roman"/>
                <w:sz w:val="16"/>
                <w:szCs w:val="18"/>
                <w:lang w:eastAsia="es-ES"/>
              </w:rPr>
              <w:t xml:space="preserve"> (Madrid)</w:t>
            </w:r>
          </w:p>
        </w:tc>
        <w:tc>
          <w:tcPr>
            <w:tcW w:w="993" w:type="dxa"/>
            <w:noWrap/>
            <w:vAlign w:val="center"/>
            <w:hideMark/>
          </w:tcPr>
          <w:p w14:paraId="4393402B"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lang w:eastAsia="es-ES"/>
              </w:rPr>
              <w:t>Low</w:t>
            </w:r>
            <w:proofErr w:type="spellEnd"/>
          </w:p>
        </w:tc>
        <w:tc>
          <w:tcPr>
            <w:tcW w:w="708" w:type="dxa"/>
            <w:vAlign w:val="center"/>
          </w:tcPr>
          <w:p w14:paraId="03117D14"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2693" w:type="dxa"/>
            <w:vAlign w:val="center"/>
          </w:tcPr>
          <w:p w14:paraId="50F8185E"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Urban</w:t>
            </w:r>
            <w:proofErr w:type="spellEnd"/>
            <w:r w:rsidRPr="008258E0">
              <w:rPr>
                <w:rFonts w:cs="Times New Roman"/>
                <w:sz w:val="16"/>
                <w:szCs w:val="18"/>
                <w:shd w:val="clear" w:color="auto" w:fill="FFFFFF"/>
              </w:rPr>
              <w:t xml:space="preserve"> and </w:t>
            </w:r>
            <w:proofErr w:type="spellStart"/>
            <w:r w:rsidRPr="008258E0">
              <w:rPr>
                <w:rFonts w:cs="Times New Roman"/>
                <w:sz w:val="16"/>
                <w:szCs w:val="18"/>
                <w:shd w:val="clear" w:color="auto" w:fill="FFFFFF"/>
              </w:rPr>
              <w:t>agriculture</w:t>
            </w:r>
            <w:proofErr w:type="spellEnd"/>
            <w:r w:rsidRPr="008258E0">
              <w:rPr>
                <w:rFonts w:cs="Times New Roman"/>
                <w:sz w:val="16"/>
                <w:szCs w:val="18"/>
                <w:shd w:val="clear" w:color="auto" w:fill="FFFFFF"/>
              </w:rPr>
              <w:t xml:space="preserve"> (Medium)</w:t>
            </w:r>
          </w:p>
        </w:tc>
        <w:tc>
          <w:tcPr>
            <w:tcW w:w="851" w:type="dxa"/>
            <w:vAlign w:val="center"/>
          </w:tcPr>
          <w:p w14:paraId="58CBBF84"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rPr>
              <w:t>Medium</w:t>
            </w:r>
          </w:p>
        </w:tc>
        <w:tc>
          <w:tcPr>
            <w:tcW w:w="1276" w:type="dxa"/>
            <w:shd w:val="clear" w:color="auto" w:fill="9DE86A"/>
            <w:vAlign w:val="center"/>
          </w:tcPr>
          <w:p w14:paraId="1B7F14FB"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color w:val="000000"/>
                <w:sz w:val="16"/>
                <w:szCs w:val="18"/>
              </w:rPr>
              <w:t>Low</w:t>
            </w:r>
            <w:proofErr w:type="spellEnd"/>
          </w:p>
        </w:tc>
      </w:tr>
      <w:tr w:rsidR="00814AB6" w:rsidRPr="008258E0" w14:paraId="293D00C8" w14:textId="77777777" w:rsidTr="00814AB6">
        <w:trPr>
          <w:trHeight w:val="397"/>
          <w:jc w:val="center"/>
        </w:trPr>
        <w:tc>
          <w:tcPr>
            <w:tcW w:w="426" w:type="dxa"/>
            <w:noWrap/>
            <w:vAlign w:val="center"/>
            <w:hideMark/>
          </w:tcPr>
          <w:p w14:paraId="48F787A5"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S7</w:t>
            </w:r>
          </w:p>
        </w:tc>
        <w:tc>
          <w:tcPr>
            <w:tcW w:w="1559" w:type="dxa"/>
            <w:noWrap/>
            <w:vAlign w:val="center"/>
            <w:hideMark/>
          </w:tcPr>
          <w:p w14:paraId="2D64E1A3" w14:textId="38CCB46E"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Tajo</w:t>
            </w:r>
            <w:r>
              <w:rPr>
                <w:rFonts w:cs="Times New Roman"/>
                <w:sz w:val="16"/>
                <w:szCs w:val="18"/>
                <w:lang w:eastAsia="es-ES"/>
              </w:rPr>
              <w:t xml:space="preserve"> (Madrid)</w:t>
            </w:r>
          </w:p>
        </w:tc>
        <w:tc>
          <w:tcPr>
            <w:tcW w:w="993" w:type="dxa"/>
            <w:noWrap/>
            <w:vAlign w:val="center"/>
            <w:hideMark/>
          </w:tcPr>
          <w:p w14:paraId="7B58F711"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High</w:t>
            </w:r>
          </w:p>
        </w:tc>
        <w:tc>
          <w:tcPr>
            <w:tcW w:w="708" w:type="dxa"/>
            <w:vAlign w:val="center"/>
          </w:tcPr>
          <w:p w14:paraId="1F0B4E6C"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2693" w:type="dxa"/>
            <w:vAlign w:val="center"/>
          </w:tcPr>
          <w:p w14:paraId="0FCC59D5"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Urban</w:t>
            </w:r>
            <w:proofErr w:type="spellEnd"/>
            <w:r w:rsidRPr="008258E0">
              <w:rPr>
                <w:rFonts w:cs="Times New Roman"/>
                <w:sz w:val="16"/>
                <w:szCs w:val="18"/>
                <w:shd w:val="clear" w:color="auto" w:fill="FFFFFF"/>
              </w:rPr>
              <w:t xml:space="preserve"> and </w:t>
            </w:r>
            <w:proofErr w:type="spellStart"/>
            <w:r w:rsidRPr="008258E0">
              <w:rPr>
                <w:rFonts w:cs="Times New Roman"/>
                <w:sz w:val="16"/>
                <w:szCs w:val="18"/>
                <w:shd w:val="clear" w:color="auto" w:fill="FFFFFF"/>
              </w:rPr>
              <w:t>agriculture</w:t>
            </w:r>
            <w:proofErr w:type="spellEnd"/>
            <w:r w:rsidRPr="008258E0">
              <w:rPr>
                <w:rFonts w:cs="Times New Roman"/>
                <w:sz w:val="16"/>
                <w:szCs w:val="18"/>
                <w:shd w:val="clear" w:color="auto" w:fill="FFFFFF"/>
              </w:rPr>
              <w:t xml:space="preserve"> (Medium)</w:t>
            </w:r>
          </w:p>
        </w:tc>
        <w:tc>
          <w:tcPr>
            <w:tcW w:w="851" w:type="dxa"/>
            <w:vAlign w:val="center"/>
          </w:tcPr>
          <w:p w14:paraId="2D9EF6A1"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rPr>
              <w:t>Medium</w:t>
            </w:r>
          </w:p>
        </w:tc>
        <w:tc>
          <w:tcPr>
            <w:tcW w:w="1276" w:type="dxa"/>
            <w:shd w:val="clear" w:color="auto" w:fill="F66B5C"/>
            <w:vAlign w:val="center"/>
          </w:tcPr>
          <w:p w14:paraId="46684572"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color w:val="000000"/>
                <w:sz w:val="16"/>
                <w:szCs w:val="18"/>
              </w:rPr>
              <w:t>High</w:t>
            </w:r>
          </w:p>
        </w:tc>
      </w:tr>
      <w:tr w:rsidR="00814AB6" w:rsidRPr="008258E0" w14:paraId="46788BAC" w14:textId="77777777" w:rsidTr="00814AB6">
        <w:trPr>
          <w:trHeight w:val="397"/>
          <w:jc w:val="center"/>
        </w:trPr>
        <w:tc>
          <w:tcPr>
            <w:tcW w:w="426" w:type="dxa"/>
            <w:noWrap/>
            <w:vAlign w:val="center"/>
            <w:hideMark/>
          </w:tcPr>
          <w:p w14:paraId="2453AE62"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S8</w:t>
            </w:r>
          </w:p>
        </w:tc>
        <w:tc>
          <w:tcPr>
            <w:tcW w:w="1559" w:type="dxa"/>
            <w:noWrap/>
            <w:vAlign w:val="center"/>
            <w:hideMark/>
          </w:tcPr>
          <w:p w14:paraId="7EFEC186" w14:textId="15F31575" w:rsidR="00814AB6" w:rsidRPr="008258E0" w:rsidRDefault="00814AB6" w:rsidP="00814AB6">
            <w:pPr>
              <w:spacing w:after="0" w:line="240" w:lineRule="auto"/>
              <w:jc w:val="center"/>
              <w:rPr>
                <w:rFonts w:cs="Times New Roman"/>
                <w:sz w:val="16"/>
                <w:szCs w:val="18"/>
                <w:lang w:eastAsia="es-ES"/>
              </w:rPr>
            </w:pPr>
            <w:r w:rsidRPr="008258E0">
              <w:rPr>
                <w:rFonts w:cs="Times New Roman"/>
                <w:sz w:val="16"/>
                <w:szCs w:val="18"/>
                <w:lang w:eastAsia="es-ES"/>
              </w:rPr>
              <w:t>Tajo</w:t>
            </w:r>
            <w:r>
              <w:rPr>
                <w:rFonts w:cs="Times New Roman"/>
                <w:sz w:val="16"/>
                <w:szCs w:val="18"/>
                <w:lang w:eastAsia="es-ES"/>
              </w:rPr>
              <w:t xml:space="preserve"> (Toledo)</w:t>
            </w:r>
          </w:p>
        </w:tc>
        <w:tc>
          <w:tcPr>
            <w:tcW w:w="993" w:type="dxa"/>
            <w:noWrap/>
            <w:vAlign w:val="center"/>
            <w:hideMark/>
          </w:tcPr>
          <w:p w14:paraId="25F2FC34"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High</w:t>
            </w:r>
          </w:p>
        </w:tc>
        <w:tc>
          <w:tcPr>
            <w:tcW w:w="708" w:type="dxa"/>
            <w:vAlign w:val="center"/>
          </w:tcPr>
          <w:p w14:paraId="75C20DE3"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2693" w:type="dxa"/>
            <w:vAlign w:val="center"/>
          </w:tcPr>
          <w:p w14:paraId="309BA3BE" w14:textId="77777777" w:rsidR="00814AB6" w:rsidRPr="008258E0" w:rsidRDefault="00814AB6" w:rsidP="008258E0">
            <w:pPr>
              <w:spacing w:after="0" w:line="240" w:lineRule="auto"/>
              <w:jc w:val="center"/>
              <w:rPr>
                <w:rFonts w:cs="Times New Roman"/>
                <w:sz w:val="16"/>
                <w:szCs w:val="18"/>
                <w:lang w:val="en-GB" w:eastAsia="es-ES"/>
              </w:rPr>
            </w:pPr>
            <w:r w:rsidRPr="008258E0">
              <w:rPr>
                <w:rFonts w:cs="Times New Roman"/>
                <w:sz w:val="16"/>
                <w:szCs w:val="18"/>
                <w:shd w:val="clear" w:color="auto" w:fill="FFFFFF"/>
                <w:lang w:val="en-GB"/>
              </w:rPr>
              <w:t>Urban and agriculture (Medium-high)</w:t>
            </w:r>
          </w:p>
        </w:tc>
        <w:tc>
          <w:tcPr>
            <w:tcW w:w="851" w:type="dxa"/>
            <w:vAlign w:val="center"/>
          </w:tcPr>
          <w:p w14:paraId="5DE5879D"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1276" w:type="dxa"/>
            <w:shd w:val="clear" w:color="auto" w:fill="F66B5C"/>
            <w:vAlign w:val="center"/>
          </w:tcPr>
          <w:p w14:paraId="499078D6" w14:textId="77777777" w:rsidR="00814AB6" w:rsidRPr="008258E0" w:rsidRDefault="00814AB6" w:rsidP="008258E0">
            <w:pPr>
              <w:spacing w:after="0" w:line="240" w:lineRule="auto"/>
              <w:jc w:val="center"/>
              <w:rPr>
                <w:rFonts w:cs="Times New Roman"/>
                <w:color w:val="000000"/>
                <w:sz w:val="16"/>
                <w:szCs w:val="18"/>
              </w:rPr>
            </w:pPr>
            <w:r w:rsidRPr="008258E0">
              <w:rPr>
                <w:rFonts w:cs="Times New Roman"/>
                <w:color w:val="000000"/>
                <w:sz w:val="16"/>
                <w:szCs w:val="18"/>
              </w:rPr>
              <w:t>High</w:t>
            </w:r>
          </w:p>
        </w:tc>
      </w:tr>
      <w:tr w:rsidR="00814AB6" w:rsidRPr="008258E0" w14:paraId="2B01EE4C" w14:textId="77777777" w:rsidTr="00814AB6">
        <w:trPr>
          <w:trHeight w:val="397"/>
          <w:jc w:val="center"/>
        </w:trPr>
        <w:tc>
          <w:tcPr>
            <w:tcW w:w="426" w:type="dxa"/>
            <w:noWrap/>
            <w:vAlign w:val="center"/>
            <w:hideMark/>
          </w:tcPr>
          <w:p w14:paraId="19932ED6"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S9</w:t>
            </w:r>
          </w:p>
        </w:tc>
        <w:tc>
          <w:tcPr>
            <w:tcW w:w="1559" w:type="dxa"/>
            <w:noWrap/>
            <w:vAlign w:val="center"/>
            <w:hideMark/>
          </w:tcPr>
          <w:p w14:paraId="6AF96BD7" w14:textId="5B7ECB48" w:rsidR="00814AB6" w:rsidRPr="00814AB6" w:rsidRDefault="00814AB6" w:rsidP="00814AB6">
            <w:pPr>
              <w:spacing w:after="0" w:line="240" w:lineRule="auto"/>
              <w:jc w:val="center"/>
            </w:pPr>
            <w:r w:rsidRPr="008258E0">
              <w:rPr>
                <w:rFonts w:cs="Times New Roman"/>
                <w:sz w:val="16"/>
                <w:szCs w:val="18"/>
                <w:lang w:eastAsia="es-ES"/>
              </w:rPr>
              <w:t>Guadarrama</w:t>
            </w:r>
            <w:r>
              <w:rPr>
                <w:rFonts w:cs="Times New Roman"/>
                <w:sz w:val="16"/>
                <w:szCs w:val="18"/>
                <w:lang w:eastAsia="es-ES"/>
              </w:rPr>
              <w:t xml:space="preserve"> (Toledo)</w:t>
            </w:r>
          </w:p>
        </w:tc>
        <w:tc>
          <w:tcPr>
            <w:tcW w:w="993" w:type="dxa"/>
            <w:noWrap/>
            <w:vAlign w:val="center"/>
            <w:hideMark/>
          </w:tcPr>
          <w:p w14:paraId="248AE767"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Medium</w:t>
            </w:r>
          </w:p>
        </w:tc>
        <w:tc>
          <w:tcPr>
            <w:tcW w:w="708" w:type="dxa"/>
            <w:vAlign w:val="center"/>
          </w:tcPr>
          <w:p w14:paraId="7FDC0F3D"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2693" w:type="dxa"/>
            <w:vAlign w:val="center"/>
          </w:tcPr>
          <w:p w14:paraId="38419989"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Urban</w:t>
            </w:r>
            <w:proofErr w:type="spellEnd"/>
            <w:r w:rsidRPr="008258E0">
              <w:rPr>
                <w:rFonts w:cs="Times New Roman"/>
                <w:sz w:val="16"/>
                <w:szCs w:val="18"/>
                <w:shd w:val="clear" w:color="auto" w:fill="FFFFFF"/>
              </w:rPr>
              <w:t xml:space="preserve"> and </w:t>
            </w:r>
            <w:proofErr w:type="spellStart"/>
            <w:r w:rsidRPr="008258E0">
              <w:rPr>
                <w:rFonts w:cs="Times New Roman"/>
                <w:sz w:val="16"/>
                <w:szCs w:val="18"/>
                <w:shd w:val="clear" w:color="auto" w:fill="FFFFFF"/>
              </w:rPr>
              <w:t>agriculture</w:t>
            </w:r>
            <w:proofErr w:type="spellEnd"/>
            <w:r w:rsidRPr="008258E0">
              <w:rPr>
                <w:rFonts w:cs="Times New Roman"/>
                <w:sz w:val="16"/>
                <w:szCs w:val="18"/>
                <w:shd w:val="clear" w:color="auto" w:fill="FFFFFF"/>
              </w:rPr>
              <w:t xml:space="preserve"> (Medium)</w:t>
            </w:r>
          </w:p>
        </w:tc>
        <w:tc>
          <w:tcPr>
            <w:tcW w:w="851" w:type="dxa"/>
            <w:vAlign w:val="center"/>
          </w:tcPr>
          <w:p w14:paraId="47ABF8B5"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1276" w:type="dxa"/>
            <w:shd w:val="clear" w:color="auto" w:fill="F1FD55"/>
            <w:vAlign w:val="center"/>
          </w:tcPr>
          <w:p w14:paraId="2B710CB9" w14:textId="77777777" w:rsidR="00814AB6" w:rsidRPr="008258E0" w:rsidRDefault="00814AB6" w:rsidP="008258E0">
            <w:pPr>
              <w:spacing w:after="0" w:line="240" w:lineRule="auto"/>
              <w:jc w:val="center"/>
              <w:rPr>
                <w:rFonts w:cs="Times New Roman"/>
                <w:color w:val="000000"/>
                <w:sz w:val="16"/>
                <w:szCs w:val="18"/>
              </w:rPr>
            </w:pPr>
            <w:r w:rsidRPr="008258E0">
              <w:rPr>
                <w:rFonts w:cs="Times New Roman"/>
                <w:color w:val="000000"/>
                <w:sz w:val="16"/>
                <w:szCs w:val="18"/>
              </w:rPr>
              <w:t>Medium</w:t>
            </w:r>
          </w:p>
        </w:tc>
      </w:tr>
      <w:tr w:rsidR="00814AB6" w:rsidRPr="008258E0" w14:paraId="2170E86B" w14:textId="77777777" w:rsidTr="00814AB6">
        <w:trPr>
          <w:trHeight w:val="397"/>
          <w:jc w:val="center"/>
        </w:trPr>
        <w:tc>
          <w:tcPr>
            <w:tcW w:w="426" w:type="dxa"/>
            <w:noWrap/>
            <w:vAlign w:val="center"/>
            <w:hideMark/>
          </w:tcPr>
          <w:p w14:paraId="041FB254"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S10</w:t>
            </w:r>
          </w:p>
        </w:tc>
        <w:tc>
          <w:tcPr>
            <w:tcW w:w="1559" w:type="dxa"/>
            <w:noWrap/>
            <w:vAlign w:val="center"/>
            <w:hideMark/>
          </w:tcPr>
          <w:p w14:paraId="4BDC760D" w14:textId="1CA3A915" w:rsidR="00814AB6" w:rsidRPr="008258E0" w:rsidRDefault="00814AB6" w:rsidP="00814AB6">
            <w:pPr>
              <w:spacing w:after="0" w:line="240" w:lineRule="auto"/>
              <w:jc w:val="center"/>
              <w:rPr>
                <w:rFonts w:cs="Times New Roman"/>
                <w:sz w:val="16"/>
                <w:szCs w:val="18"/>
                <w:lang w:eastAsia="es-ES"/>
              </w:rPr>
            </w:pPr>
            <w:r w:rsidRPr="008258E0">
              <w:rPr>
                <w:rFonts w:cs="Times New Roman"/>
                <w:sz w:val="16"/>
                <w:szCs w:val="18"/>
                <w:lang w:eastAsia="es-ES"/>
              </w:rPr>
              <w:t>Tajo</w:t>
            </w:r>
            <w:r>
              <w:rPr>
                <w:rFonts w:cs="Times New Roman"/>
                <w:sz w:val="16"/>
                <w:szCs w:val="18"/>
                <w:lang w:eastAsia="es-ES"/>
              </w:rPr>
              <w:t xml:space="preserve"> (Toledo)</w:t>
            </w:r>
          </w:p>
        </w:tc>
        <w:tc>
          <w:tcPr>
            <w:tcW w:w="993" w:type="dxa"/>
            <w:noWrap/>
            <w:vAlign w:val="center"/>
            <w:hideMark/>
          </w:tcPr>
          <w:p w14:paraId="7D40BC28"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Medium</w:t>
            </w:r>
          </w:p>
        </w:tc>
        <w:tc>
          <w:tcPr>
            <w:tcW w:w="708" w:type="dxa"/>
            <w:vAlign w:val="center"/>
          </w:tcPr>
          <w:p w14:paraId="377F40FE"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2693" w:type="dxa"/>
            <w:vAlign w:val="center"/>
          </w:tcPr>
          <w:p w14:paraId="27ED30DC"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Agriculture</w:t>
            </w:r>
            <w:proofErr w:type="spellEnd"/>
            <w:r w:rsidRPr="008258E0">
              <w:rPr>
                <w:rFonts w:cs="Times New Roman"/>
                <w:sz w:val="16"/>
                <w:szCs w:val="18"/>
                <w:shd w:val="clear" w:color="auto" w:fill="FFFFFF"/>
              </w:rPr>
              <w:t xml:space="preserve"> (</w:t>
            </w:r>
            <w:proofErr w:type="spellStart"/>
            <w:r w:rsidRPr="008258E0">
              <w:rPr>
                <w:rFonts w:cs="Times New Roman"/>
                <w:sz w:val="16"/>
                <w:szCs w:val="18"/>
                <w:shd w:val="clear" w:color="auto" w:fill="FFFFFF"/>
              </w:rPr>
              <w:t>Low</w:t>
            </w:r>
            <w:proofErr w:type="spellEnd"/>
            <w:r w:rsidRPr="008258E0">
              <w:rPr>
                <w:rFonts w:cs="Times New Roman"/>
                <w:sz w:val="16"/>
                <w:szCs w:val="18"/>
                <w:shd w:val="clear" w:color="auto" w:fill="FFFFFF"/>
              </w:rPr>
              <w:t>)</w:t>
            </w:r>
          </w:p>
        </w:tc>
        <w:tc>
          <w:tcPr>
            <w:tcW w:w="851" w:type="dxa"/>
            <w:vAlign w:val="center"/>
          </w:tcPr>
          <w:p w14:paraId="51782091"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1276" w:type="dxa"/>
            <w:shd w:val="clear" w:color="auto" w:fill="F1FD55"/>
            <w:vAlign w:val="center"/>
          </w:tcPr>
          <w:p w14:paraId="088640CF" w14:textId="77777777" w:rsidR="00814AB6" w:rsidRPr="008258E0" w:rsidRDefault="00814AB6" w:rsidP="008258E0">
            <w:pPr>
              <w:spacing w:after="0" w:line="240" w:lineRule="auto"/>
              <w:jc w:val="center"/>
              <w:rPr>
                <w:rFonts w:cs="Times New Roman"/>
                <w:color w:val="000000"/>
                <w:sz w:val="16"/>
                <w:szCs w:val="18"/>
              </w:rPr>
            </w:pPr>
            <w:r w:rsidRPr="008258E0">
              <w:rPr>
                <w:rFonts w:cs="Times New Roman"/>
                <w:color w:val="000000"/>
                <w:sz w:val="16"/>
                <w:szCs w:val="18"/>
              </w:rPr>
              <w:t>Medium</w:t>
            </w:r>
          </w:p>
        </w:tc>
      </w:tr>
      <w:tr w:rsidR="00814AB6" w:rsidRPr="008258E0" w14:paraId="372E3F4B" w14:textId="77777777" w:rsidTr="00814AB6">
        <w:trPr>
          <w:trHeight w:val="397"/>
          <w:jc w:val="center"/>
        </w:trPr>
        <w:tc>
          <w:tcPr>
            <w:tcW w:w="426" w:type="dxa"/>
            <w:noWrap/>
            <w:vAlign w:val="center"/>
            <w:hideMark/>
          </w:tcPr>
          <w:p w14:paraId="03911296"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S11</w:t>
            </w:r>
          </w:p>
        </w:tc>
        <w:tc>
          <w:tcPr>
            <w:tcW w:w="1559" w:type="dxa"/>
            <w:noWrap/>
            <w:vAlign w:val="center"/>
            <w:hideMark/>
          </w:tcPr>
          <w:p w14:paraId="5D7B6256" w14:textId="7A9E396D" w:rsidR="00814AB6" w:rsidRPr="008258E0" w:rsidRDefault="00814AB6" w:rsidP="00814AB6">
            <w:pPr>
              <w:spacing w:after="0" w:line="240" w:lineRule="auto"/>
              <w:jc w:val="center"/>
              <w:rPr>
                <w:rFonts w:cs="Times New Roman"/>
                <w:sz w:val="16"/>
                <w:szCs w:val="18"/>
                <w:lang w:eastAsia="es-ES"/>
              </w:rPr>
            </w:pPr>
            <w:proofErr w:type="spellStart"/>
            <w:r w:rsidRPr="008258E0">
              <w:rPr>
                <w:rFonts w:cs="Times New Roman"/>
                <w:sz w:val="16"/>
                <w:szCs w:val="18"/>
                <w:lang w:eastAsia="es-ES"/>
              </w:rPr>
              <w:t>Tietar</w:t>
            </w:r>
            <w:proofErr w:type="spellEnd"/>
            <w:r>
              <w:rPr>
                <w:rFonts w:cs="Times New Roman"/>
                <w:sz w:val="16"/>
                <w:szCs w:val="18"/>
                <w:lang w:eastAsia="es-ES"/>
              </w:rPr>
              <w:t xml:space="preserve"> (Cáceres)</w:t>
            </w:r>
          </w:p>
        </w:tc>
        <w:tc>
          <w:tcPr>
            <w:tcW w:w="993" w:type="dxa"/>
            <w:noWrap/>
            <w:vAlign w:val="center"/>
            <w:hideMark/>
          </w:tcPr>
          <w:p w14:paraId="6374B27C"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lang w:eastAsia="es-ES"/>
              </w:rPr>
              <w:t>Low</w:t>
            </w:r>
            <w:proofErr w:type="spellEnd"/>
          </w:p>
        </w:tc>
        <w:tc>
          <w:tcPr>
            <w:tcW w:w="708" w:type="dxa"/>
            <w:vAlign w:val="center"/>
          </w:tcPr>
          <w:p w14:paraId="0EF02E78"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2693" w:type="dxa"/>
            <w:vAlign w:val="center"/>
          </w:tcPr>
          <w:p w14:paraId="2F3368E4"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Agriculture</w:t>
            </w:r>
            <w:proofErr w:type="spellEnd"/>
            <w:r w:rsidRPr="008258E0">
              <w:rPr>
                <w:rFonts w:cs="Times New Roman"/>
                <w:sz w:val="16"/>
                <w:szCs w:val="18"/>
                <w:shd w:val="clear" w:color="auto" w:fill="FFFFFF"/>
              </w:rPr>
              <w:t xml:space="preserve"> (</w:t>
            </w:r>
            <w:proofErr w:type="spellStart"/>
            <w:r w:rsidRPr="008258E0">
              <w:rPr>
                <w:rFonts w:cs="Times New Roman"/>
                <w:sz w:val="16"/>
                <w:szCs w:val="18"/>
                <w:shd w:val="clear" w:color="auto" w:fill="FFFFFF"/>
              </w:rPr>
              <w:t>Low</w:t>
            </w:r>
            <w:proofErr w:type="spellEnd"/>
            <w:r w:rsidRPr="008258E0">
              <w:rPr>
                <w:rFonts w:cs="Times New Roman"/>
                <w:sz w:val="16"/>
                <w:szCs w:val="18"/>
                <w:shd w:val="clear" w:color="auto" w:fill="FFFFFF"/>
              </w:rPr>
              <w:t>)</w:t>
            </w:r>
          </w:p>
        </w:tc>
        <w:tc>
          <w:tcPr>
            <w:tcW w:w="851" w:type="dxa"/>
            <w:vAlign w:val="center"/>
          </w:tcPr>
          <w:p w14:paraId="624BCE9D"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1276" w:type="dxa"/>
            <w:shd w:val="clear" w:color="auto" w:fill="9DE86A"/>
            <w:vAlign w:val="center"/>
          </w:tcPr>
          <w:p w14:paraId="11424A6F" w14:textId="77777777" w:rsidR="00814AB6" w:rsidRPr="008258E0" w:rsidRDefault="00814AB6" w:rsidP="008258E0">
            <w:pPr>
              <w:spacing w:after="0" w:line="240" w:lineRule="auto"/>
              <w:jc w:val="center"/>
              <w:rPr>
                <w:rFonts w:cs="Times New Roman"/>
                <w:color w:val="000000"/>
                <w:sz w:val="16"/>
                <w:szCs w:val="18"/>
              </w:rPr>
            </w:pPr>
            <w:proofErr w:type="spellStart"/>
            <w:r w:rsidRPr="008258E0">
              <w:rPr>
                <w:rFonts w:cs="Times New Roman"/>
                <w:color w:val="000000"/>
                <w:sz w:val="16"/>
                <w:szCs w:val="18"/>
              </w:rPr>
              <w:t>Low</w:t>
            </w:r>
            <w:proofErr w:type="spellEnd"/>
          </w:p>
        </w:tc>
      </w:tr>
      <w:tr w:rsidR="00814AB6" w:rsidRPr="008258E0" w14:paraId="655869C7" w14:textId="77777777" w:rsidTr="00814AB6">
        <w:trPr>
          <w:trHeight w:val="397"/>
          <w:jc w:val="center"/>
        </w:trPr>
        <w:tc>
          <w:tcPr>
            <w:tcW w:w="426" w:type="dxa"/>
            <w:noWrap/>
            <w:vAlign w:val="center"/>
            <w:hideMark/>
          </w:tcPr>
          <w:p w14:paraId="043EF837"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S12</w:t>
            </w:r>
          </w:p>
        </w:tc>
        <w:tc>
          <w:tcPr>
            <w:tcW w:w="1559" w:type="dxa"/>
            <w:noWrap/>
            <w:vAlign w:val="center"/>
            <w:hideMark/>
          </w:tcPr>
          <w:p w14:paraId="26684C70" w14:textId="19F71F93" w:rsidR="00814AB6" w:rsidRPr="008258E0" w:rsidRDefault="00814AB6" w:rsidP="00814AB6">
            <w:pPr>
              <w:spacing w:after="0" w:line="240" w:lineRule="auto"/>
              <w:jc w:val="center"/>
              <w:rPr>
                <w:rFonts w:cs="Times New Roman"/>
                <w:sz w:val="16"/>
                <w:szCs w:val="18"/>
                <w:lang w:eastAsia="es-ES"/>
              </w:rPr>
            </w:pPr>
            <w:r w:rsidRPr="008258E0">
              <w:rPr>
                <w:rFonts w:cs="Times New Roman"/>
                <w:sz w:val="16"/>
                <w:szCs w:val="18"/>
                <w:lang w:eastAsia="es-ES"/>
              </w:rPr>
              <w:t>Jerte</w:t>
            </w:r>
            <w:r>
              <w:rPr>
                <w:rFonts w:cs="Times New Roman"/>
                <w:sz w:val="16"/>
                <w:szCs w:val="18"/>
                <w:lang w:eastAsia="es-ES"/>
              </w:rPr>
              <w:t xml:space="preserve"> (Cáceres)</w:t>
            </w:r>
          </w:p>
        </w:tc>
        <w:tc>
          <w:tcPr>
            <w:tcW w:w="993" w:type="dxa"/>
            <w:noWrap/>
            <w:vAlign w:val="center"/>
            <w:hideMark/>
          </w:tcPr>
          <w:p w14:paraId="31985046"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Medium</w:t>
            </w:r>
          </w:p>
        </w:tc>
        <w:tc>
          <w:tcPr>
            <w:tcW w:w="708" w:type="dxa"/>
            <w:vAlign w:val="center"/>
          </w:tcPr>
          <w:p w14:paraId="3B4C6BEA"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Medium</w:t>
            </w:r>
          </w:p>
        </w:tc>
        <w:tc>
          <w:tcPr>
            <w:tcW w:w="2693" w:type="dxa"/>
            <w:vAlign w:val="center"/>
          </w:tcPr>
          <w:p w14:paraId="7DD4CBB7"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Agriculture</w:t>
            </w:r>
            <w:proofErr w:type="spellEnd"/>
            <w:r w:rsidRPr="008258E0">
              <w:rPr>
                <w:rFonts w:cs="Times New Roman"/>
                <w:sz w:val="16"/>
                <w:szCs w:val="18"/>
                <w:shd w:val="clear" w:color="auto" w:fill="FFFFFF"/>
              </w:rPr>
              <w:t xml:space="preserve"> (</w:t>
            </w:r>
            <w:proofErr w:type="spellStart"/>
            <w:r w:rsidRPr="008258E0">
              <w:rPr>
                <w:rFonts w:cs="Times New Roman"/>
                <w:sz w:val="16"/>
                <w:szCs w:val="18"/>
                <w:shd w:val="clear" w:color="auto" w:fill="FFFFFF"/>
              </w:rPr>
              <w:t>Low</w:t>
            </w:r>
            <w:proofErr w:type="spellEnd"/>
            <w:r w:rsidRPr="008258E0">
              <w:rPr>
                <w:rFonts w:cs="Times New Roman"/>
                <w:sz w:val="16"/>
                <w:szCs w:val="18"/>
                <w:shd w:val="clear" w:color="auto" w:fill="FFFFFF"/>
              </w:rPr>
              <w:t>)</w:t>
            </w:r>
          </w:p>
        </w:tc>
        <w:tc>
          <w:tcPr>
            <w:tcW w:w="851" w:type="dxa"/>
            <w:vAlign w:val="center"/>
          </w:tcPr>
          <w:p w14:paraId="67983845"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rPr>
              <w:t>High</w:t>
            </w:r>
          </w:p>
        </w:tc>
        <w:tc>
          <w:tcPr>
            <w:tcW w:w="1276" w:type="dxa"/>
            <w:shd w:val="clear" w:color="auto" w:fill="F1FD55"/>
            <w:vAlign w:val="center"/>
          </w:tcPr>
          <w:p w14:paraId="55B39498" w14:textId="77777777" w:rsidR="00814AB6" w:rsidRPr="008258E0" w:rsidRDefault="00814AB6" w:rsidP="008258E0">
            <w:pPr>
              <w:spacing w:after="0" w:line="240" w:lineRule="auto"/>
              <w:jc w:val="center"/>
              <w:rPr>
                <w:rFonts w:cs="Times New Roman"/>
                <w:color w:val="000000"/>
                <w:sz w:val="16"/>
                <w:szCs w:val="18"/>
              </w:rPr>
            </w:pPr>
            <w:r w:rsidRPr="008258E0">
              <w:rPr>
                <w:rFonts w:cs="Times New Roman"/>
                <w:color w:val="000000"/>
                <w:sz w:val="16"/>
                <w:szCs w:val="18"/>
              </w:rPr>
              <w:t>Medium</w:t>
            </w:r>
          </w:p>
        </w:tc>
      </w:tr>
      <w:tr w:rsidR="00814AB6" w:rsidRPr="008258E0" w14:paraId="77AA9767" w14:textId="77777777" w:rsidTr="00814AB6">
        <w:trPr>
          <w:trHeight w:val="397"/>
          <w:jc w:val="center"/>
        </w:trPr>
        <w:tc>
          <w:tcPr>
            <w:tcW w:w="426" w:type="dxa"/>
            <w:tcBorders>
              <w:top w:val="nil"/>
              <w:left w:val="nil"/>
              <w:bottom w:val="single" w:sz="4" w:space="0" w:color="auto"/>
              <w:right w:val="nil"/>
            </w:tcBorders>
            <w:noWrap/>
            <w:vAlign w:val="center"/>
            <w:hideMark/>
          </w:tcPr>
          <w:p w14:paraId="0BDED9FA"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lang w:eastAsia="es-ES"/>
              </w:rPr>
              <w:t>S13</w:t>
            </w:r>
          </w:p>
        </w:tc>
        <w:tc>
          <w:tcPr>
            <w:tcW w:w="1559" w:type="dxa"/>
            <w:tcBorders>
              <w:top w:val="nil"/>
              <w:left w:val="nil"/>
              <w:bottom w:val="single" w:sz="4" w:space="0" w:color="auto"/>
              <w:right w:val="nil"/>
            </w:tcBorders>
            <w:noWrap/>
            <w:vAlign w:val="center"/>
            <w:hideMark/>
          </w:tcPr>
          <w:p w14:paraId="6AC7DEDE" w14:textId="15366D97" w:rsidR="00814AB6" w:rsidRPr="008258E0" w:rsidRDefault="00814AB6" w:rsidP="00814AB6">
            <w:pPr>
              <w:spacing w:after="0" w:line="240" w:lineRule="auto"/>
              <w:jc w:val="center"/>
              <w:rPr>
                <w:rFonts w:cs="Times New Roman"/>
                <w:sz w:val="16"/>
                <w:szCs w:val="18"/>
                <w:lang w:eastAsia="es-ES"/>
              </w:rPr>
            </w:pPr>
            <w:r w:rsidRPr="008258E0">
              <w:rPr>
                <w:rFonts w:cs="Times New Roman"/>
                <w:sz w:val="16"/>
                <w:szCs w:val="18"/>
                <w:lang w:eastAsia="es-ES"/>
              </w:rPr>
              <w:t>Tajo</w:t>
            </w:r>
            <w:r>
              <w:rPr>
                <w:rFonts w:cs="Times New Roman"/>
                <w:sz w:val="16"/>
                <w:szCs w:val="18"/>
                <w:lang w:eastAsia="es-ES"/>
              </w:rPr>
              <w:t xml:space="preserve"> (Cáceres)</w:t>
            </w:r>
          </w:p>
        </w:tc>
        <w:tc>
          <w:tcPr>
            <w:tcW w:w="993" w:type="dxa"/>
            <w:tcBorders>
              <w:top w:val="nil"/>
              <w:left w:val="nil"/>
              <w:bottom w:val="single" w:sz="4" w:space="0" w:color="auto"/>
              <w:right w:val="nil"/>
            </w:tcBorders>
            <w:noWrap/>
            <w:vAlign w:val="center"/>
            <w:hideMark/>
          </w:tcPr>
          <w:p w14:paraId="5C07F711"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lang w:eastAsia="es-ES"/>
              </w:rPr>
              <w:t>Low</w:t>
            </w:r>
            <w:proofErr w:type="spellEnd"/>
          </w:p>
        </w:tc>
        <w:tc>
          <w:tcPr>
            <w:tcW w:w="708" w:type="dxa"/>
            <w:tcBorders>
              <w:top w:val="nil"/>
              <w:left w:val="nil"/>
              <w:bottom w:val="single" w:sz="4" w:space="0" w:color="auto"/>
              <w:right w:val="nil"/>
            </w:tcBorders>
            <w:vAlign w:val="center"/>
          </w:tcPr>
          <w:p w14:paraId="389E3F5D"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lang w:val="en-GB"/>
              </w:rPr>
              <w:t>Low</w:t>
            </w:r>
          </w:p>
        </w:tc>
        <w:tc>
          <w:tcPr>
            <w:tcW w:w="2693" w:type="dxa"/>
            <w:tcBorders>
              <w:top w:val="nil"/>
              <w:left w:val="nil"/>
              <w:bottom w:val="single" w:sz="4" w:space="0" w:color="auto"/>
              <w:right w:val="nil"/>
            </w:tcBorders>
            <w:vAlign w:val="center"/>
          </w:tcPr>
          <w:p w14:paraId="29F193C0" w14:textId="77777777" w:rsidR="00814AB6" w:rsidRPr="008258E0" w:rsidRDefault="00814AB6" w:rsidP="008258E0">
            <w:pPr>
              <w:spacing w:after="0" w:line="240" w:lineRule="auto"/>
              <w:jc w:val="center"/>
              <w:rPr>
                <w:rFonts w:cs="Times New Roman"/>
                <w:sz w:val="16"/>
                <w:szCs w:val="18"/>
                <w:lang w:eastAsia="es-ES"/>
              </w:rPr>
            </w:pPr>
            <w:proofErr w:type="spellStart"/>
            <w:r w:rsidRPr="008258E0">
              <w:rPr>
                <w:rFonts w:cs="Times New Roman"/>
                <w:sz w:val="16"/>
                <w:szCs w:val="18"/>
                <w:shd w:val="clear" w:color="auto" w:fill="FFFFFF"/>
              </w:rPr>
              <w:t>Agriculture</w:t>
            </w:r>
            <w:proofErr w:type="spellEnd"/>
            <w:r w:rsidRPr="008258E0">
              <w:rPr>
                <w:rFonts w:cs="Times New Roman"/>
                <w:sz w:val="16"/>
                <w:szCs w:val="18"/>
                <w:shd w:val="clear" w:color="auto" w:fill="FFFFFF"/>
              </w:rPr>
              <w:t xml:space="preserve"> (</w:t>
            </w:r>
            <w:proofErr w:type="spellStart"/>
            <w:r w:rsidRPr="008258E0">
              <w:rPr>
                <w:rFonts w:cs="Times New Roman"/>
                <w:sz w:val="16"/>
                <w:szCs w:val="18"/>
                <w:shd w:val="clear" w:color="auto" w:fill="FFFFFF"/>
              </w:rPr>
              <w:t>Low</w:t>
            </w:r>
            <w:proofErr w:type="spellEnd"/>
            <w:r w:rsidRPr="008258E0">
              <w:rPr>
                <w:rFonts w:cs="Times New Roman"/>
                <w:sz w:val="16"/>
                <w:szCs w:val="18"/>
                <w:shd w:val="clear" w:color="auto" w:fill="FFFFFF"/>
              </w:rPr>
              <w:t>)</w:t>
            </w:r>
          </w:p>
        </w:tc>
        <w:tc>
          <w:tcPr>
            <w:tcW w:w="851" w:type="dxa"/>
            <w:tcBorders>
              <w:top w:val="nil"/>
              <w:left w:val="nil"/>
              <w:bottom w:val="single" w:sz="4" w:space="0" w:color="auto"/>
              <w:right w:val="nil"/>
            </w:tcBorders>
            <w:vAlign w:val="center"/>
          </w:tcPr>
          <w:p w14:paraId="33BDF2BC" w14:textId="77777777" w:rsidR="00814AB6" w:rsidRPr="008258E0" w:rsidRDefault="00814AB6" w:rsidP="008258E0">
            <w:pPr>
              <w:spacing w:after="0" w:line="240" w:lineRule="auto"/>
              <w:jc w:val="center"/>
              <w:rPr>
                <w:rFonts w:cs="Times New Roman"/>
                <w:sz w:val="16"/>
                <w:szCs w:val="18"/>
                <w:lang w:eastAsia="es-ES"/>
              </w:rPr>
            </w:pPr>
            <w:r w:rsidRPr="008258E0">
              <w:rPr>
                <w:rFonts w:cs="Times New Roman"/>
                <w:sz w:val="16"/>
                <w:szCs w:val="18"/>
                <w:shd w:val="clear" w:color="auto" w:fill="FFFFFF"/>
              </w:rPr>
              <w:t>Medium</w:t>
            </w:r>
          </w:p>
        </w:tc>
        <w:tc>
          <w:tcPr>
            <w:tcW w:w="1276" w:type="dxa"/>
            <w:tcBorders>
              <w:top w:val="nil"/>
              <w:left w:val="nil"/>
              <w:bottom w:val="single" w:sz="4" w:space="0" w:color="auto"/>
              <w:right w:val="nil"/>
            </w:tcBorders>
            <w:shd w:val="clear" w:color="auto" w:fill="9DE86A"/>
            <w:vAlign w:val="center"/>
          </w:tcPr>
          <w:p w14:paraId="1915E2CD" w14:textId="77777777" w:rsidR="00814AB6" w:rsidRPr="008258E0" w:rsidRDefault="00814AB6" w:rsidP="008258E0">
            <w:pPr>
              <w:spacing w:after="0" w:line="240" w:lineRule="auto"/>
              <w:jc w:val="center"/>
              <w:rPr>
                <w:rFonts w:cs="Times New Roman"/>
                <w:color w:val="000000"/>
                <w:sz w:val="16"/>
                <w:szCs w:val="18"/>
              </w:rPr>
            </w:pPr>
            <w:proofErr w:type="spellStart"/>
            <w:r w:rsidRPr="008258E0">
              <w:rPr>
                <w:rFonts w:cs="Times New Roman"/>
                <w:color w:val="000000"/>
                <w:sz w:val="16"/>
                <w:szCs w:val="18"/>
              </w:rPr>
              <w:t>Low</w:t>
            </w:r>
            <w:proofErr w:type="spellEnd"/>
          </w:p>
        </w:tc>
      </w:tr>
    </w:tbl>
    <w:p w14:paraId="1E6F3278" w14:textId="695466C6" w:rsidR="00BC37CD" w:rsidRDefault="00BC37CD" w:rsidP="00BC37CD"/>
    <w:p w14:paraId="2F458B30" w14:textId="43D38C86" w:rsidR="00413885" w:rsidRPr="00413885" w:rsidRDefault="00413885" w:rsidP="00413885">
      <w:pPr>
        <w:rPr>
          <w:lang w:val="en-GB"/>
        </w:rPr>
      </w:pPr>
      <w:r w:rsidRPr="00413885">
        <w:rPr>
          <w:b/>
          <w:lang w:val="en-GB"/>
        </w:rPr>
        <w:lastRenderedPageBreak/>
        <w:t xml:space="preserve">Text S1. </w:t>
      </w:r>
      <w:r w:rsidRPr="00413885">
        <w:rPr>
          <w:lang w:val="en-GB"/>
        </w:rPr>
        <w:t>Wastewater and sludge treatment processes applied in the WWTPs.</w:t>
      </w:r>
    </w:p>
    <w:p w14:paraId="3A245F94" w14:textId="77777777" w:rsidR="00413885" w:rsidRPr="004240E2" w:rsidRDefault="00413885" w:rsidP="004240E2">
      <w:pPr>
        <w:spacing w:line="480" w:lineRule="auto"/>
        <w:rPr>
          <w:lang w:val="en-GB"/>
        </w:rPr>
      </w:pPr>
      <w:r w:rsidRPr="004240E2">
        <w:rPr>
          <w:lang w:val="en-GB"/>
        </w:rPr>
        <w:t xml:space="preserve">At both facilities, wastewater entering the treatment plant undergoes a physical separation step, or primary treatment, which removes large solids, sand, and grease (MITECO, 2024). This process uses systems such as grit chambers or coarse screens to remove bulky materials (stones, branches, plastics, etc.) through decantation or filtration. After removing these material and grease, the water flows into a primary clarifier or settling tank, where remaining suspended solids settle to the bottom and are separated. After the removal of all coarse and settable solids, the wastewater undergoes secondary, or biological, treatment during which microorganisms degrade the organic matter and nutrients (nitrogen and phosphorus) dissolved in the water. The wastewater enters a reactor operated under controlled aerobic, anoxic, and anaerobic conditions, allowing microbial communities to grow and metabolize the organic load. The biomass formed during this process constitutes the activated sludge, which is subsequently collected in a secondary settling tank. The deposited material generated during both primary and secondary treatment, composed of organic matter, inorganic matter, and microorganisms, is collected in a single sludge line, where a further processing begins. First, the sludge is stabilized through anaerobic digestion, which breaks down the organic fraction and </w:t>
      </w:r>
      <w:proofErr w:type="spellStart"/>
      <w:r w:rsidRPr="004240E2">
        <w:rPr>
          <w:lang w:val="en-GB"/>
        </w:rPr>
        <w:t>afterwards</w:t>
      </w:r>
      <w:proofErr w:type="gramStart"/>
      <w:r w:rsidRPr="004240E2">
        <w:rPr>
          <w:lang w:val="en-GB"/>
        </w:rPr>
        <w:t>,the</w:t>
      </w:r>
      <w:proofErr w:type="spellEnd"/>
      <w:proofErr w:type="gramEnd"/>
      <w:r w:rsidRPr="004240E2">
        <w:rPr>
          <w:lang w:val="en-GB"/>
        </w:rPr>
        <w:t xml:space="preserve"> volume of the stabilized sludge is reduced by removing as much water as possible.</w:t>
      </w:r>
    </w:p>
    <w:p w14:paraId="3654FFEB" w14:textId="77777777" w:rsidR="00413885" w:rsidRPr="0082052F" w:rsidRDefault="00413885" w:rsidP="00413885">
      <w:pPr>
        <w:rPr>
          <w:b/>
          <w:lang w:val="en-GB"/>
        </w:rPr>
      </w:pPr>
    </w:p>
    <w:p w14:paraId="0BFE2DC7" w14:textId="7BAB53F2" w:rsidR="0052132B" w:rsidRPr="0082052F" w:rsidRDefault="00CB460B" w:rsidP="00BC37CD">
      <w:pPr>
        <w:rPr>
          <w:b/>
          <w:lang w:val="en-GB"/>
        </w:rPr>
      </w:pPr>
      <w:r w:rsidRPr="008960AC">
        <w:rPr>
          <w:b/>
          <w:lang w:val="en-GB"/>
        </w:rPr>
        <w:t xml:space="preserve">Text </w:t>
      </w:r>
      <w:r w:rsidR="00E06268" w:rsidRPr="0082052F">
        <w:rPr>
          <w:b/>
          <w:lang w:val="en-GB"/>
        </w:rPr>
        <w:t>S</w:t>
      </w:r>
      <w:r w:rsidR="004240E2">
        <w:rPr>
          <w:b/>
          <w:lang w:val="en-GB"/>
        </w:rPr>
        <w:t>2</w:t>
      </w:r>
      <w:r w:rsidR="0082052F" w:rsidRPr="0082052F">
        <w:rPr>
          <w:b/>
          <w:lang w:val="en-GB"/>
        </w:rPr>
        <w:t xml:space="preserve">. </w:t>
      </w:r>
      <w:r w:rsidR="0082052F" w:rsidRPr="008960AC">
        <w:rPr>
          <w:lang w:val="en-GB"/>
        </w:rPr>
        <w:t>Reagents and chemicals</w:t>
      </w:r>
      <w:r w:rsidR="00503F78">
        <w:rPr>
          <w:lang w:val="en-GB"/>
        </w:rPr>
        <w:t>.</w:t>
      </w:r>
    </w:p>
    <w:p w14:paraId="6CE3A3DD" w14:textId="77777777" w:rsidR="003F3E20" w:rsidRDefault="0082052F" w:rsidP="0082052F">
      <w:pPr>
        <w:spacing w:line="480" w:lineRule="auto"/>
        <w:rPr>
          <w:lang w:val="en-GB"/>
        </w:rPr>
      </w:pPr>
      <w:r w:rsidRPr="00256FFE">
        <w:rPr>
          <w:lang w:val="en-GB"/>
        </w:rPr>
        <w:t xml:space="preserve">Native and deuterated standards were </w:t>
      </w:r>
      <w:r w:rsidR="003F3E20">
        <w:rPr>
          <w:lang w:val="en-GB"/>
        </w:rPr>
        <w:t>acquired</w:t>
      </w:r>
      <w:r w:rsidRPr="00256FFE">
        <w:rPr>
          <w:lang w:val="en-GB"/>
        </w:rPr>
        <w:t xml:space="preserve"> from </w:t>
      </w:r>
      <w:proofErr w:type="spellStart"/>
      <w:r w:rsidRPr="00256FFE">
        <w:rPr>
          <w:lang w:val="en-GB"/>
        </w:rPr>
        <w:t>LabStandard</w:t>
      </w:r>
      <w:proofErr w:type="spellEnd"/>
      <w:r w:rsidRPr="00256FFE">
        <w:rPr>
          <w:lang w:val="en-GB"/>
        </w:rPr>
        <w:t xml:space="preserve"> (Barcelona, Spain) (acetaminophen, atenolol, atorvastatin, azithromycin, gemfibrozil, ibuprofen, ketoprofen, metoprolol, </w:t>
      </w:r>
      <w:proofErr w:type="spellStart"/>
      <w:r w:rsidRPr="00256FFE">
        <w:rPr>
          <w:lang w:val="en-GB"/>
        </w:rPr>
        <w:t>miconazole</w:t>
      </w:r>
      <w:proofErr w:type="spellEnd"/>
      <w:r w:rsidRPr="00256FFE">
        <w:rPr>
          <w:lang w:val="en-GB"/>
        </w:rPr>
        <w:t xml:space="preserve">, venlafaxine, acetaminophen-d3 and atenolol-d7), LGC </w:t>
      </w:r>
      <w:proofErr w:type="spellStart"/>
      <w:r w:rsidRPr="00256FFE">
        <w:rPr>
          <w:lang w:val="en-GB"/>
        </w:rPr>
        <w:t>Dr.</w:t>
      </w:r>
      <w:proofErr w:type="spellEnd"/>
      <w:r w:rsidRPr="00256FFE">
        <w:rPr>
          <w:lang w:val="en-GB"/>
        </w:rPr>
        <w:t xml:space="preserve"> </w:t>
      </w:r>
      <w:proofErr w:type="spellStart"/>
      <w:r w:rsidRPr="00256FFE">
        <w:rPr>
          <w:lang w:val="en-GB"/>
        </w:rPr>
        <w:t>Ehrenstorfer</w:t>
      </w:r>
      <w:proofErr w:type="spellEnd"/>
      <w:r w:rsidRPr="00256FFE">
        <w:rPr>
          <w:lang w:val="en-GB"/>
        </w:rPr>
        <w:t xml:space="preserve"> (Augsburg, Germany) (carbamazepine, clarithromycin, </w:t>
      </w:r>
      <w:proofErr w:type="spellStart"/>
      <w:r w:rsidRPr="00256FFE">
        <w:rPr>
          <w:lang w:val="en-GB"/>
        </w:rPr>
        <w:t>clotrimazole</w:t>
      </w:r>
      <w:proofErr w:type="spellEnd"/>
      <w:r w:rsidRPr="00256FFE">
        <w:rPr>
          <w:lang w:val="en-GB"/>
        </w:rPr>
        <w:t>, o-</w:t>
      </w:r>
      <w:proofErr w:type="spellStart"/>
      <w:r w:rsidRPr="00256FFE">
        <w:rPr>
          <w:lang w:val="en-GB"/>
        </w:rPr>
        <w:t>desmetilvenlafaxine</w:t>
      </w:r>
      <w:proofErr w:type="spellEnd"/>
      <w:r w:rsidRPr="00256FFE">
        <w:rPr>
          <w:lang w:val="en-GB"/>
        </w:rPr>
        <w:t xml:space="preserve">, erythromycin, fluconazole, irbesartan, naproxen, sulfamethoxazole, </w:t>
      </w:r>
      <w:proofErr w:type="spellStart"/>
      <w:r w:rsidRPr="00256FFE">
        <w:rPr>
          <w:lang w:val="en-GB"/>
        </w:rPr>
        <w:t>thiabendazole</w:t>
      </w:r>
      <w:proofErr w:type="spellEnd"/>
      <w:r w:rsidRPr="00256FFE">
        <w:rPr>
          <w:lang w:val="en-GB"/>
        </w:rPr>
        <w:t xml:space="preserve">, trimethoprim, valsartan, ibuprofen-d3 and sulfamethoxazole-d4), </w:t>
      </w:r>
      <w:proofErr w:type="spellStart"/>
      <w:r w:rsidRPr="00256FFE">
        <w:rPr>
          <w:lang w:val="en-GB"/>
        </w:rPr>
        <w:t>Trc</w:t>
      </w:r>
      <w:proofErr w:type="spellEnd"/>
      <w:r w:rsidRPr="00256FFE">
        <w:rPr>
          <w:lang w:val="en-GB"/>
        </w:rPr>
        <w:t xml:space="preserve"> Canada (North York, ON, </w:t>
      </w:r>
      <w:proofErr w:type="spellStart"/>
      <w:r w:rsidRPr="00256FFE">
        <w:rPr>
          <w:lang w:val="en-GB"/>
        </w:rPr>
        <w:t>Canadá</w:t>
      </w:r>
      <w:proofErr w:type="spellEnd"/>
      <w:r w:rsidRPr="00256FFE">
        <w:rPr>
          <w:lang w:val="en-GB"/>
        </w:rPr>
        <w:t xml:space="preserve">) (gemfibrozil-d6) and LGC </w:t>
      </w:r>
      <w:proofErr w:type="spellStart"/>
      <w:r w:rsidRPr="00256FFE">
        <w:rPr>
          <w:lang w:val="en-GB"/>
        </w:rPr>
        <w:t>LoGiCal</w:t>
      </w:r>
      <w:proofErr w:type="spellEnd"/>
      <w:r w:rsidRPr="00256FFE">
        <w:rPr>
          <w:lang w:val="en-GB"/>
        </w:rPr>
        <w:t xml:space="preserve"> (</w:t>
      </w:r>
      <w:proofErr w:type="spellStart"/>
      <w:r w:rsidRPr="00256FFE">
        <w:rPr>
          <w:lang w:val="en-GB"/>
        </w:rPr>
        <w:t>Luckenwalde</w:t>
      </w:r>
      <w:proofErr w:type="spellEnd"/>
      <w:r w:rsidRPr="00256FFE">
        <w:rPr>
          <w:lang w:val="en-GB"/>
        </w:rPr>
        <w:t>, Germany) (velafaxine-d6).</w:t>
      </w:r>
      <w:r w:rsidR="003F3E20">
        <w:rPr>
          <w:lang w:val="en-GB"/>
        </w:rPr>
        <w:t xml:space="preserve"> </w:t>
      </w:r>
    </w:p>
    <w:p w14:paraId="6E91D7EB" w14:textId="23D992DB" w:rsidR="0082052F" w:rsidRPr="00256FFE" w:rsidRDefault="0082052F" w:rsidP="0082052F">
      <w:pPr>
        <w:spacing w:line="480" w:lineRule="auto"/>
        <w:rPr>
          <w:lang w:val="en-GB"/>
        </w:rPr>
      </w:pPr>
      <w:r w:rsidRPr="00256FFE">
        <w:rPr>
          <w:lang w:val="en-GB"/>
        </w:rPr>
        <w:t>Methanol (HPLC grade) was purchased from J.T. Baker (USA)</w:t>
      </w:r>
      <w:r w:rsidR="00480F9A" w:rsidRPr="00256FFE">
        <w:rPr>
          <w:lang w:val="en-GB"/>
        </w:rPr>
        <w:t>, acetonitrile (HPLC grade) and formic acid (99-100</w:t>
      </w:r>
      <w:r w:rsidRPr="00256FFE">
        <w:rPr>
          <w:lang w:val="en-GB"/>
        </w:rPr>
        <w:t xml:space="preserve">%) </w:t>
      </w:r>
      <w:r w:rsidR="00480F9A" w:rsidRPr="00256FFE">
        <w:rPr>
          <w:lang w:val="en-GB"/>
        </w:rPr>
        <w:t xml:space="preserve">from </w:t>
      </w:r>
      <w:proofErr w:type="spellStart"/>
      <w:r w:rsidR="00480F9A" w:rsidRPr="00256FFE">
        <w:rPr>
          <w:lang w:val="en-GB"/>
        </w:rPr>
        <w:t>Scharlab</w:t>
      </w:r>
      <w:proofErr w:type="spellEnd"/>
      <w:r w:rsidR="00480F9A" w:rsidRPr="00256FFE">
        <w:rPr>
          <w:lang w:val="en-GB"/>
        </w:rPr>
        <w:t xml:space="preserve"> SL (Spain) and</w:t>
      </w:r>
      <w:r w:rsidRPr="00256FFE">
        <w:rPr>
          <w:lang w:val="en-GB"/>
        </w:rPr>
        <w:t xml:space="preserve"> ammonium </w:t>
      </w:r>
      <w:proofErr w:type="spellStart"/>
      <w:r w:rsidR="00480F9A" w:rsidRPr="00256FFE">
        <w:rPr>
          <w:lang w:val="en-GB"/>
        </w:rPr>
        <w:t>formate</w:t>
      </w:r>
      <w:proofErr w:type="spellEnd"/>
      <w:r w:rsidRPr="00256FFE">
        <w:rPr>
          <w:lang w:val="en-GB"/>
        </w:rPr>
        <w:t xml:space="preserve"> </w:t>
      </w:r>
      <w:r w:rsidR="00480F9A" w:rsidRPr="00256FFE">
        <w:rPr>
          <w:lang w:val="en-GB"/>
        </w:rPr>
        <w:t xml:space="preserve">(&gt;99%, </w:t>
      </w:r>
      <w:r w:rsidR="00480F9A" w:rsidRPr="00256FFE">
        <w:rPr>
          <w:bCs/>
          <w:iCs/>
          <w:lang w:val="en-US"/>
        </w:rPr>
        <w:t>LC-MS  grade</w:t>
      </w:r>
      <w:r w:rsidR="00480F9A" w:rsidRPr="00256FFE">
        <w:rPr>
          <w:lang w:val="en-GB"/>
        </w:rPr>
        <w:t>)</w:t>
      </w:r>
      <w:r w:rsidRPr="00256FFE">
        <w:rPr>
          <w:lang w:val="en-GB"/>
        </w:rPr>
        <w:t xml:space="preserve"> </w:t>
      </w:r>
      <w:r w:rsidR="00480F9A" w:rsidRPr="00256FFE">
        <w:rPr>
          <w:lang w:val="en-GB"/>
        </w:rPr>
        <w:t>from</w:t>
      </w:r>
      <w:r w:rsidR="00480F9A" w:rsidRPr="00256FFE">
        <w:rPr>
          <w:bCs/>
          <w:iCs/>
          <w:lang w:val="en-US"/>
        </w:rPr>
        <w:t xml:space="preserve"> VWR (Spain).</w:t>
      </w:r>
    </w:p>
    <w:p w14:paraId="14DF519D" w14:textId="3C86BA0A" w:rsidR="00C7405D" w:rsidRDefault="00C7405D" w:rsidP="0082052F">
      <w:pPr>
        <w:spacing w:line="480" w:lineRule="auto"/>
        <w:rPr>
          <w:lang w:val="en-GB"/>
        </w:rPr>
      </w:pPr>
      <w:r>
        <w:rPr>
          <w:lang w:val="en-GB"/>
        </w:rPr>
        <w:t xml:space="preserve">All previous stock solutions were at concentration of 100 mg/L in acetonitrile or methanol. Two working standard mixtures, native and deuterated compounds separately, were prepared from commercial solutions at a concentration of 1 mg/L in acetonitrile. </w:t>
      </w:r>
      <w:r w:rsidRPr="00256FFE">
        <w:rPr>
          <w:lang w:val="en-GB"/>
        </w:rPr>
        <w:t>All standard solutions were stored at -20ºC.</w:t>
      </w:r>
    </w:p>
    <w:p w14:paraId="179BE2A2" w14:textId="77777777" w:rsidR="00ED74A6" w:rsidRDefault="00ED74A6" w:rsidP="0082052F">
      <w:pPr>
        <w:spacing w:line="480" w:lineRule="auto"/>
        <w:rPr>
          <w:lang w:val="en-GB"/>
        </w:rPr>
      </w:pPr>
    </w:p>
    <w:p w14:paraId="186A3091" w14:textId="77777777" w:rsidR="008960AC" w:rsidRDefault="008960AC" w:rsidP="00BC37CD">
      <w:pPr>
        <w:rPr>
          <w:lang w:val="en-GB"/>
        </w:rPr>
      </w:pPr>
    </w:p>
    <w:p w14:paraId="6A0F623C" w14:textId="7B6AC827" w:rsidR="00BC37CD" w:rsidRPr="00D0746B" w:rsidRDefault="00BC37CD" w:rsidP="00BC37CD">
      <w:pPr>
        <w:rPr>
          <w:rFonts w:cs="Times New Roman"/>
          <w:szCs w:val="20"/>
          <w:lang w:val="en-GB"/>
        </w:rPr>
      </w:pPr>
      <w:r w:rsidRPr="00D0746B">
        <w:rPr>
          <w:rFonts w:cs="Times New Roman"/>
          <w:b/>
          <w:szCs w:val="20"/>
          <w:lang w:val="en-GB"/>
        </w:rPr>
        <w:lastRenderedPageBreak/>
        <w:t>Table S</w:t>
      </w:r>
      <w:r w:rsidR="008960AC">
        <w:rPr>
          <w:rFonts w:cs="Times New Roman"/>
          <w:b/>
          <w:szCs w:val="20"/>
          <w:lang w:val="en-GB"/>
        </w:rPr>
        <w:t>2</w:t>
      </w:r>
      <w:r w:rsidRPr="00D0746B">
        <w:rPr>
          <w:rFonts w:cs="Times New Roman"/>
          <w:b/>
          <w:szCs w:val="20"/>
          <w:lang w:val="en-GB"/>
        </w:rPr>
        <w:t>.</w:t>
      </w:r>
      <w:r w:rsidRPr="00D0746B">
        <w:rPr>
          <w:rFonts w:cs="Times New Roman"/>
          <w:szCs w:val="20"/>
          <w:lang w:val="en-GB"/>
        </w:rPr>
        <w:t xml:space="preserve"> </w:t>
      </w:r>
      <w:r w:rsidR="00256FFE" w:rsidRPr="00D0746B">
        <w:rPr>
          <w:rFonts w:cs="Times New Roman"/>
          <w:szCs w:val="20"/>
          <w:lang w:val="en-GB"/>
        </w:rPr>
        <w:t>Chromatographic conditions</w:t>
      </w:r>
      <w:r w:rsidR="00B64E4B" w:rsidRPr="00D0746B">
        <w:rPr>
          <w:rFonts w:cs="Times New Roman"/>
          <w:szCs w:val="20"/>
          <w:lang w:val="en-GB"/>
        </w:rPr>
        <w:t>.</w:t>
      </w:r>
    </w:p>
    <w:tbl>
      <w:tblPr>
        <w:tblW w:w="0" w:type="auto"/>
        <w:jc w:val="center"/>
        <w:tblCellMar>
          <w:left w:w="70" w:type="dxa"/>
          <w:right w:w="70" w:type="dxa"/>
        </w:tblCellMar>
        <w:tblLook w:val="04A0" w:firstRow="1" w:lastRow="0" w:firstColumn="1" w:lastColumn="0" w:noHBand="0" w:noVBand="1"/>
      </w:tblPr>
      <w:tblGrid>
        <w:gridCol w:w="2552"/>
        <w:gridCol w:w="2551"/>
        <w:gridCol w:w="2127"/>
        <w:gridCol w:w="1274"/>
      </w:tblGrid>
      <w:tr w:rsidR="004F0EBA" w:rsidRPr="00480F9A" w14:paraId="4C029A1D" w14:textId="77777777" w:rsidTr="00B64E4B">
        <w:trPr>
          <w:trHeight w:val="309"/>
          <w:jc w:val="center"/>
        </w:trPr>
        <w:tc>
          <w:tcPr>
            <w:tcW w:w="8504" w:type="dxa"/>
            <w:gridSpan w:val="4"/>
            <w:tcBorders>
              <w:top w:val="single" w:sz="12" w:space="0" w:color="auto"/>
              <w:left w:val="nil"/>
              <w:bottom w:val="single" w:sz="12" w:space="0" w:color="auto"/>
              <w:right w:val="nil"/>
            </w:tcBorders>
            <w:shd w:val="clear" w:color="auto" w:fill="DEEAF6" w:themeFill="accent1" w:themeFillTint="33"/>
            <w:noWrap/>
            <w:vAlign w:val="center"/>
          </w:tcPr>
          <w:p w14:paraId="616DCA9C" w14:textId="4B11F7F7" w:rsidR="004F0EBA" w:rsidRPr="00480F9A" w:rsidRDefault="00E6329E" w:rsidP="003F3E20">
            <w:pPr>
              <w:spacing w:after="0" w:line="240" w:lineRule="auto"/>
              <w:jc w:val="center"/>
              <w:rPr>
                <w:rFonts w:cs="Times New Roman"/>
                <w:szCs w:val="20"/>
              </w:rPr>
            </w:pPr>
            <w:r w:rsidRPr="00480F9A">
              <w:rPr>
                <w:rFonts w:cs="Times New Roman"/>
                <w:b/>
                <w:color w:val="000000"/>
                <w:szCs w:val="20"/>
                <w:lang w:eastAsia="es-ES"/>
              </w:rPr>
              <w:t>CHROMATOGRAPHIC CONDITIONS</w:t>
            </w:r>
          </w:p>
        </w:tc>
      </w:tr>
      <w:tr w:rsidR="00E6329E" w:rsidRPr="00AA55DA" w14:paraId="16EF9BAC" w14:textId="77777777" w:rsidTr="00AA55DA">
        <w:trPr>
          <w:trHeight w:val="283"/>
          <w:jc w:val="center"/>
        </w:trPr>
        <w:tc>
          <w:tcPr>
            <w:tcW w:w="2552" w:type="dxa"/>
            <w:tcBorders>
              <w:top w:val="single" w:sz="12" w:space="0" w:color="auto"/>
              <w:left w:val="nil"/>
              <w:bottom w:val="nil"/>
              <w:right w:val="nil"/>
            </w:tcBorders>
            <w:noWrap/>
            <w:vAlign w:val="center"/>
          </w:tcPr>
          <w:p w14:paraId="1ADF2367" w14:textId="77777777" w:rsidR="004F0EBA" w:rsidRPr="00480F9A" w:rsidRDefault="004F0EBA" w:rsidP="00AA55DA">
            <w:pPr>
              <w:spacing w:after="0" w:line="360" w:lineRule="auto"/>
              <w:ind w:right="71"/>
              <w:jc w:val="right"/>
              <w:rPr>
                <w:rFonts w:cs="Times New Roman"/>
                <w:b/>
                <w:color w:val="000000"/>
                <w:szCs w:val="20"/>
                <w:lang w:eastAsia="es-ES"/>
              </w:rPr>
            </w:pPr>
            <w:proofErr w:type="spellStart"/>
            <w:r w:rsidRPr="00480F9A">
              <w:rPr>
                <w:rFonts w:cs="Times New Roman"/>
                <w:b/>
                <w:color w:val="000000"/>
                <w:szCs w:val="20"/>
                <w:lang w:eastAsia="es-ES"/>
              </w:rPr>
              <w:t>Column</w:t>
            </w:r>
            <w:proofErr w:type="spellEnd"/>
          </w:p>
        </w:tc>
        <w:tc>
          <w:tcPr>
            <w:tcW w:w="5952" w:type="dxa"/>
            <w:gridSpan w:val="3"/>
            <w:tcBorders>
              <w:top w:val="single" w:sz="12" w:space="0" w:color="auto"/>
              <w:left w:val="nil"/>
              <w:bottom w:val="nil"/>
              <w:right w:val="nil"/>
            </w:tcBorders>
            <w:vAlign w:val="center"/>
          </w:tcPr>
          <w:p w14:paraId="7D5DEA3A" w14:textId="0F1AA9EE" w:rsidR="004F0EBA" w:rsidRPr="00AA55DA" w:rsidRDefault="004F0EBA" w:rsidP="00AA55DA">
            <w:pPr>
              <w:spacing w:after="0" w:line="360" w:lineRule="auto"/>
              <w:jc w:val="left"/>
              <w:rPr>
                <w:rFonts w:cs="Times New Roman"/>
                <w:szCs w:val="20"/>
                <w:lang w:val="en-GB"/>
              </w:rPr>
            </w:pPr>
            <w:r w:rsidRPr="00AA55DA">
              <w:rPr>
                <w:rFonts w:cs="Times New Roman"/>
                <w:szCs w:val="20"/>
                <w:lang w:val="en-GB"/>
              </w:rPr>
              <w:t>Luna Omega C18 100Å col</w:t>
            </w:r>
            <w:r w:rsidR="00AA55DA" w:rsidRPr="00AA55DA">
              <w:rPr>
                <w:rFonts w:cs="Times New Roman"/>
                <w:szCs w:val="20"/>
                <w:lang w:val="en-GB"/>
              </w:rPr>
              <w:t xml:space="preserve">umn (100 mm x 2.1 mm </w:t>
            </w:r>
            <w:proofErr w:type="spellStart"/>
            <w:r w:rsidR="00AA55DA" w:rsidRPr="00AA55DA">
              <w:rPr>
                <w:rFonts w:cs="Times New Roman"/>
                <w:szCs w:val="20"/>
                <w:lang w:val="en-GB"/>
              </w:rPr>
              <w:t>i.d.</w:t>
            </w:r>
            <w:proofErr w:type="spellEnd"/>
            <w:r w:rsidR="00AA55DA" w:rsidRPr="00AA55DA">
              <w:rPr>
                <w:rFonts w:cs="Times New Roman"/>
                <w:szCs w:val="20"/>
                <w:lang w:val="en-GB"/>
              </w:rPr>
              <w:t xml:space="preserve">, 1.6 µm </w:t>
            </w:r>
            <w:r w:rsidRPr="00AA55DA">
              <w:rPr>
                <w:rFonts w:cs="Times New Roman"/>
                <w:szCs w:val="20"/>
                <w:lang w:val="en-GB"/>
              </w:rPr>
              <w:t>particle size) (</w:t>
            </w:r>
            <w:proofErr w:type="spellStart"/>
            <w:r w:rsidRPr="00AA55DA">
              <w:rPr>
                <w:rFonts w:cs="Times New Roman"/>
                <w:szCs w:val="20"/>
                <w:lang w:val="en-GB"/>
              </w:rPr>
              <w:t>Phenomenex</w:t>
            </w:r>
            <w:proofErr w:type="spellEnd"/>
            <w:r w:rsidRPr="00AA55DA">
              <w:rPr>
                <w:rFonts w:cs="Times New Roman"/>
                <w:szCs w:val="20"/>
                <w:lang w:val="en-GB"/>
              </w:rPr>
              <w:t>)</w:t>
            </w:r>
            <w:r w:rsidRPr="00AA55DA">
              <w:rPr>
                <w:rFonts w:cs="Times New Roman"/>
                <w:szCs w:val="20"/>
                <w:lang w:val="en-GB"/>
              </w:rPr>
              <w:tab/>
            </w:r>
            <w:r w:rsidRPr="00AA55DA">
              <w:rPr>
                <w:rFonts w:cs="Times New Roman"/>
                <w:szCs w:val="20"/>
                <w:lang w:val="en-GB"/>
              </w:rPr>
              <w:tab/>
            </w:r>
          </w:p>
        </w:tc>
      </w:tr>
      <w:tr w:rsidR="00E6329E" w:rsidRPr="00AA55DA" w14:paraId="08B5BC1A" w14:textId="77777777" w:rsidTr="00AA55DA">
        <w:trPr>
          <w:trHeight w:val="283"/>
          <w:jc w:val="center"/>
        </w:trPr>
        <w:tc>
          <w:tcPr>
            <w:tcW w:w="2552" w:type="dxa"/>
            <w:tcBorders>
              <w:top w:val="single" w:sz="4" w:space="0" w:color="auto"/>
              <w:left w:val="nil"/>
              <w:bottom w:val="nil"/>
              <w:right w:val="nil"/>
            </w:tcBorders>
            <w:noWrap/>
            <w:vAlign w:val="center"/>
            <w:hideMark/>
          </w:tcPr>
          <w:p w14:paraId="0133DED8" w14:textId="77777777" w:rsidR="004F0EBA" w:rsidRPr="00AA55DA" w:rsidRDefault="004F0EBA" w:rsidP="00AA55DA">
            <w:pPr>
              <w:spacing w:after="0" w:line="360" w:lineRule="auto"/>
              <w:ind w:right="71"/>
              <w:jc w:val="right"/>
              <w:rPr>
                <w:rFonts w:cs="Times New Roman"/>
                <w:b/>
                <w:color w:val="000000"/>
                <w:szCs w:val="20"/>
                <w:lang w:val="en-GB" w:eastAsia="es-ES"/>
              </w:rPr>
            </w:pPr>
            <w:r w:rsidRPr="00AA55DA">
              <w:rPr>
                <w:rFonts w:cs="Times New Roman"/>
                <w:b/>
                <w:color w:val="000000"/>
                <w:szCs w:val="20"/>
                <w:lang w:val="en-GB" w:eastAsia="es-ES"/>
              </w:rPr>
              <w:t>Column temperature</w:t>
            </w:r>
          </w:p>
        </w:tc>
        <w:tc>
          <w:tcPr>
            <w:tcW w:w="5952" w:type="dxa"/>
            <w:gridSpan w:val="3"/>
            <w:tcBorders>
              <w:top w:val="single" w:sz="4" w:space="0" w:color="auto"/>
              <w:left w:val="nil"/>
              <w:bottom w:val="nil"/>
              <w:right w:val="nil"/>
            </w:tcBorders>
            <w:vAlign w:val="center"/>
            <w:hideMark/>
          </w:tcPr>
          <w:p w14:paraId="3DF8B147" w14:textId="194B50F8" w:rsidR="004F0EBA" w:rsidRPr="00AA55DA" w:rsidRDefault="004F0EBA" w:rsidP="00AA55DA">
            <w:pPr>
              <w:spacing w:after="0" w:line="360" w:lineRule="auto"/>
              <w:jc w:val="left"/>
              <w:rPr>
                <w:rFonts w:cs="Times New Roman"/>
                <w:szCs w:val="20"/>
                <w:lang w:val="en-GB"/>
              </w:rPr>
            </w:pPr>
            <w:r w:rsidRPr="00AA55DA">
              <w:rPr>
                <w:rFonts w:cs="Times New Roman"/>
                <w:szCs w:val="20"/>
                <w:lang w:val="en-GB"/>
              </w:rPr>
              <w:t>40</w:t>
            </w:r>
            <w:r w:rsidR="00624A1A">
              <w:rPr>
                <w:rFonts w:cs="Times New Roman"/>
                <w:szCs w:val="20"/>
                <w:lang w:val="en-GB"/>
              </w:rPr>
              <w:t xml:space="preserve"> </w:t>
            </w:r>
            <w:r w:rsidRPr="00AA55DA">
              <w:rPr>
                <w:rFonts w:cs="Times New Roman"/>
                <w:szCs w:val="20"/>
                <w:lang w:val="en-GB"/>
              </w:rPr>
              <w:t>ºC</w:t>
            </w:r>
          </w:p>
        </w:tc>
      </w:tr>
      <w:tr w:rsidR="00E6329E" w:rsidRPr="00AA55DA" w14:paraId="0BCF42B4" w14:textId="77777777" w:rsidTr="00AA55DA">
        <w:trPr>
          <w:trHeight w:val="283"/>
          <w:jc w:val="center"/>
        </w:trPr>
        <w:tc>
          <w:tcPr>
            <w:tcW w:w="2552" w:type="dxa"/>
            <w:tcBorders>
              <w:top w:val="single" w:sz="4" w:space="0" w:color="auto"/>
              <w:left w:val="nil"/>
              <w:bottom w:val="nil"/>
              <w:right w:val="nil"/>
            </w:tcBorders>
            <w:noWrap/>
            <w:vAlign w:val="center"/>
            <w:hideMark/>
          </w:tcPr>
          <w:p w14:paraId="3EFDDF14" w14:textId="77777777" w:rsidR="004F0EBA" w:rsidRPr="00AA55DA" w:rsidRDefault="004F0EBA" w:rsidP="00AA55DA">
            <w:pPr>
              <w:spacing w:after="0" w:line="360" w:lineRule="auto"/>
              <w:ind w:right="71"/>
              <w:jc w:val="right"/>
              <w:rPr>
                <w:rFonts w:cs="Times New Roman"/>
                <w:b/>
                <w:color w:val="000000"/>
                <w:szCs w:val="20"/>
                <w:lang w:val="en-GB" w:eastAsia="es-ES"/>
              </w:rPr>
            </w:pPr>
            <w:r w:rsidRPr="00AA55DA">
              <w:rPr>
                <w:rFonts w:cs="Times New Roman"/>
                <w:b/>
                <w:color w:val="000000"/>
                <w:szCs w:val="20"/>
                <w:lang w:val="en-GB" w:eastAsia="es-ES"/>
              </w:rPr>
              <w:t>Injection volume</w:t>
            </w:r>
          </w:p>
        </w:tc>
        <w:tc>
          <w:tcPr>
            <w:tcW w:w="5952" w:type="dxa"/>
            <w:gridSpan w:val="3"/>
            <w:tcBorders>
              <w:top w:val="single" w:sz="4" w:space="0" w:color="auto"/>
              <w:left w:val="nil"/>
              <w:bottom w:val="nil"/>
              <w:right w:val="nil"/>
            </w:tcBorders>
            <w:vAlign w:val="center"/>
            <w:hideMark/>
          </w:tcPr>
          <w:p w14:paraId="2C63CD7F" w14:textId="77777777" w:rsidR="004F0EBA" w:rsidRPr="00AA55DA" w:rsidRDefault="004F0EBA" w:rsidP="00AA55DA">
            <w:pPr>
              <w:spacing w:after="0" w:line="360" w:lineRule="auto"/>
              <w:jc w:val="left"/>
              <w:rPr>
                <w:rFonts w:cs="Times New Roman"/>
                <w:color w:val="000000"/>
                <w:szCs w:val="20"/>
                <w:lang w:val="en-GB" w:eastAsia="es-ES"/>
              </w:rPr>
            </w:pPr>
            <w:r w:rsidRPr="00AA55DA">
              <w:rPr>
                <w:rFonts w:cs="Times New Roman"/>
                <w:color w:val="000000"/>
                <w:szCs w:val="20"/>
                <w:lang w:val="en-GB" w:eastAsia="es-ES"/>
              </w:rPr>
              <w:t>5 µL</w:t>
            </w:r>
          </w:p>
        </w:tc>
      </w:tr>
      <w:tr w:rsidR="00E6329E" w:rsidRPr="000040EC" w14:paraId="17C5D0CA" w14:textId="77777777" w:rsidTr="00AA55DA">
        <w:trPr>
          <w:trHeight w:val="283"/>
          <w:jc w:val="center"/>
        </w:trPr>
        <w:tc>
          <w:tcPr>
            <w:tcW w:w="2552" w:type="dxa"/>
            <w:tcBorders>
              <w:top w:val="single" w:sz="4" w:space="0" w:color="auto"/>
              <w:left w:val="nil"/>
              <w:bottom w:val="nil"/>
              <w:right w:val="nil"/>
            </w:tcBorders>
            <w:noWrap/>
            <w:vAlign w:val="center"/>
            <w:hideMark/>
          </w:tcPr>
          <w:p w14:paraId="293EA465" w14:textId="77777777" w:rsidR="004F0EBA" w:rsidRPr="00AA55DA" w:rsidRDefault="004F0EBA" w:rsidP="00AA55DA">
            <w:pPr>
              <w:spacing w:after="0" w:line="360" w:lineRule="auto"/>
              <w:ind w:right="71"/>
              <w:jc w:val="right"/>
              <w:rPr>
                <w:rFonts w:cs="Times New Roman"/>
                <w:b/>
                <w:color w:val="000000"/>
                <w:szCs w:val="20"/>
                <w:lang w:val="en-GB" w:eastAsia="es-ES"/>
              </w:rPr>
            </w:pPr>
            <w:r w:rsidRPr="00AA55DA">
              <w:rPr>
                <w:rFonts w:cs="Times New Roman"/>
                <w:b/>
                <w:color w:val="000000"/>
                <w:szCs w:val="20"/>
                <w:lang w:val="en-GB" w:eastAsia="es-ES"/>
              </w:rPr>
              <w:t>Mobile phase</w:t>
            </w:r>
          </w:p>
        </w:tc>
        <w:tc>
          <w:tcPr>
            <w:tcW w:w="5952" w:type="dxa"/>
            <w:gridSpan w:val="3"/>
            <w:tcBorders>
              <w:top w:val="single" w:sz="4" w:space="0" w:color="auto"/>
              <w:left w:val="nil"/>
              <w:bottom w:val="nil"/>
              <w:right w:val="nil"/>
            </w:tcBorders>
            <w:vAlign w:val="center"/>
            <w:hideMark/>
          </w:tcPr>
          <w:p w14:paraId="63358896" w14:textId="532C84A9" w:rsidR="004F0EBA" w:rsidRPr="00480F9A" w:rsidRDefault="004F0EBA" w:rsidP="00AA55DA">
            <w:pPr>
              <w:spacing w:after="0" w:line="360" w:lineRule="auto"/>
              <w:jc w:val="left"/>
              <w:rPr>
                <w:rFonts w:cs="Times New Roman"/>
                <w:color w:val="000000"/>
                <w:szCs w:val="20"/>
                <w:lang w:val="en-GB" w:eastAsia="es-ES"/>
              </w:rPr>
            </w:pPr>
            <w:r w:rsidRPr="00480F9A">
              <w:rPr>
                <w:rFonts w:cs="Times New Roman"/>
                <w:color w:val="000000"/>
                <w:szCs w:val="20"/>
                <w:lang w:val="en-GB" w:eastAsia="es-ES"/>
              </w:rPr>
              <w:t xml:space="preserve">A: </w:t>
            </w:r>
            <w:proofErr w:type="spellStart"/>
            <w:r w:rsidRPr="00480F9A">
              <w:rPr>
                <w:rFonts w:cs="Times New Roman"/>
                <w:szCs w:val="20"/>
                <w:lang w:val="en-GB"/>
              </w:rPr>
              <w:t>Milli</w:t>
            </w:r>
            <w:proofErr w:type="spellEnd"/>
            <w:r w:rsidRPr="00480F9A">
              <w:rPr>
                <w:rFonts w:cs="Times New Roman"/>
                <w:szCs w:val="20"/>
                <w:lang w:val="en-GB"/>
              </w:rPr>
              <w:t xml:space="preserve">-Q water (2 </w:t>
            </w:r>
            <w:proofErr w:type="spellStart"/>
            <w:r w:rsidRPr="00480F9A">
              <w:rPr>
                <w:rFonts w:cs="Times New Roman"/>
                <w:szCs w:val="20"/>
                <w:lang w:val="en-GB"/>
              </w:rPr>
              <w:t>mM</w:t>
            </w:r>
            <w:proofErr w:type="spellEnd"/>
            <w:r w:rsidRPr="00480F9A">
              <w:rPr>
                <w:rFonts w:cs="Times New Roman"/>
                <w:szCs w:val="20"/>
                <w:lang w:val="en-GB"/>
              </w:rPr>
              <w:t xml:space="preserve"> ammonium </w:t>
            </w:r>
            <w:proofErr w:type="spellStart"/>
            <w:r w:rsidRPr="00480F9A">
              <w:rPr>
                <w:rFonts w:cs="Times New Roman"/>
                <w:szCs w:val="20"/>
                <w:lang w:val="en-GB"/>
              </w:rPr>
              <w:t>formate</w:t>
            </w:r>
            <w:proofErr w:type="spellEnd"/>
            <w:r w:rsidRPr="00480F9A">
              <w:rPr>
                <w:rFonts w:cs="Times New Roman"/>
                <w:szCs w:val="20"/>
                <w:lang w:val="en-GB"/>
              </w:rPr>
              <w:t>; 0.1% formic acid)</w:t>
            </w:r>
          </w:p>
        </w:tc>
      </w:tr>
      <w:tr w:rsidR="00E6329E" w:rsidRPr="000040EC" w14:paraId="029CD89F" w14:textId="77777777" w:rsidTr="00AA55DA">
        <w:trPr>
          <w:trHeight w:val="283"/>
          <w:jc w:val="center"/>
        </w:trPr>
        <w:tc>
          <w:tcPr>
            <w:tcW w:w="2552" w:type="dxa"/>
            <w:tcBorders>
              <w:top w:val="nil"/>
              <w:left w:val="nil"/>
              <w:right w:val="nil"/>
            </w:tcBorders>
            <w:noWrap/>
            <w:vAlign w:val="center"/>
          </w:tcPr>
          <w:p w14:paraId="1AE7973F" w14:textId="77777777" w:rsidR="004F0EBA" w:rsidRPr="00480F9A" w:rsidRDefault="004F0EBA" w:rsidP="00AA55DA">
            <w:pPr>
              <w:spacing w:after="0" w:line="360" w:lineRule="auto"/>
              <w:jc w:val="right"/>
              <w:rPr>
                <w:rFonts w:cs="Times New Roman"/>
                <w:b/>
                <w:color w:val="000000"/>
                <w:szCs w:val="20"/>
                <w:lang w:val="en-GB" w:eastAsia="es-ES"/>
              </w:rPr>
            </w:pPr>
          </w:p>
        </w:tc>
        <w:tc>
          <w:tcPr>
            <w:tcW w:w="5952" w:type="dxa"/>
            <w:gridSpan w:val="3"/>
            <w:tcBorders>
              <w:top w:val="nil"/>
              <w:left w:val="nil"/>
              <w:bottom w:val="single" w:sz="4" w:space="0" w:color="auto"/>
              <w:right w:val="nil"/>
            </w:tcBorders>
            <w:vAlign w:val="center"/>
            <w:hideMark/>
          </w:tcPr>
          <w:p w14:paraId="41A218C3" w14:textId="0A973665" w:rsidR="004F0EBA" w:rsidRPr="00480F9A" w:rsidRDefault="004F0EBA" w:rsidP="00AA55DA">
            <w:pPr>
              <w:spacing w:after="0" w:line="360" w:lineRule="auto"/>
              <w:jc w:val="left"/>
              <w:rPr>
                <w:rFonts w:cs="Times New Roman"/>
                <w:color w:val="000000"/>
                <w:szCs w:val="20"/>
                <w:lang w:val="en-GB" w:eastAsia="es-ES"/>
              </w:rPr>
            </w:pPr>
            <w:r w:rsidRPr="00480F9A">
              <w:rPr>
                <w:rFonts w:cs="Times New Roman"/>
                <w:color w:val="000000"/>
                <w:szCs w:val="20"/>
                <w:lang w:val="en-GB" w:eastAsia="es-ES"/>
              </w:rPr>
              <w:t xml:space="preserve">B: </w:t>
            </w:r>
            <w:r w:rsidRPr="00480F9A">
              <w:rPr>
                <w:rFonts w:cs="Times New Roman"/>
                <w:szCs w:val="20"/>
                <w:lang w:val="en-GB"/>
              </w:rPr>
              <w:t xml:space="preserve">Methanol (2 </w:t>
            </w:r>
            <w:proofErr w:type="spellStart"/>
            <w:r w:rsidRPr="00480F9A">
              <w:rPr>
                <w:rFonts w:cs="Times New Roman"/>
                <w:szCs w:val="20"/>
                <w:lang w:val="en-GB"/>
              </w:rPr>
              <w:t>mM</w:t>
            </w:r>
            <w:proofErr w:type="spellEnd"/>
            <w:r w:rsidRPr="00480F9A">
              <w:rPr>
                <w:rFonts w:cs="Times New Roman"/>
                <w:szCs w:val="20"/>
                <w:lang w:val="en-GB"/>
              </w:rPr>
              <w:t xml:space="preserve"> ammonium </w:t>
            </w:r>
            <w:proofErr w:type="spellStart"/>
            <w:r w:rsidRPr="00480F9A">
              <w:rPr>
                <w:rFonts w:cs="Times New Roman"/>
                <w:szCs w:val="20"/>
                <w:lang w:val="en-GB"/>
              </w:rPr>
              <w:t>formate</w:t>
            </w:r>
            <w:proofErr w:type="spellEnd"/>
            <w:r w:rsidRPr="00480F9A">
              <w:rPr>
                <w:rFonts w:cs="Times New Roman"/>
                <w:szCs w:val="20"/>
                <w:lang w:val="en-GB"/>
              </w:rPr>
              <w:t>; 0.1% formic acid)</w:t>
            </w:r>
          </w:p>
        </w:tc>
      </w:tr>
      <w:tr w:rsidR="00E6329E" w:rsidRPr="00480F9A" w14:paraId="365CF920" w14:textId="77777777" w:rsidTr="00AA55DA">
        <w:trPr>
          <w:trHeight w:val="283"/>
          <w:jc w:val="center"/>
        </w:trPr>
        <w:tc>
          <w:tcPr>
            <w:tcW w:w="2552" w:type="dxa"/>
            <w:vMerge w:val="restart"/>
            <w:tcBorders>
              <w:left w:val="nil"/>
              <w:right w:val="nil"/>
            </w:tcBorders>
            <w:noWrap/>
            <w:vAlign w:val="center"/>
            <w:hideMark/>
          </w:tcPr>
          <w:p w14:paraId="562EEED4" w14:textId="77777777" w:rsidR="004F0EBA" w:rsidRPr="00480F9A" w:rsidRDefault="004F0EBA" w:rsidP="00AA55DA">
            <w:pPr>
              <w:spacing w:after="0" w:line="360" w:lineRule="auto"/>
              <w:ind w:right="71"/>
              <w:jc w:val="right"/>
              <w:rPr>
                <w:rFonts w:cs="Times New Roman"/>
                <w:b/>
                <w:color w:val="000000"/>
                <w:szCs w:val="20"/>
                <w:lang w:eastAsia="es-ES"/>
              </w:rPr>
            </w:pPr>
            <w:proofErr w:type="spellStart"/>
            <w:r w:rsidRPr="00480F9A">
              <w:rPr>
                <w:rFonts w:cs="Times New Roman"/>
                <w:b/>
                <w:color w:val="000000"/>
                <w:szCs w:val="20"/>
                <w:lang w:eastAsia="es-ES"/>
              </w:rPr>
              <w:t>Gradient</w:t>
            </w:r>
            <w:proofErr w:type="spellEnd"/>
          </w:p>
        </w:tc>
        <w:tc>
          <w:tcPr>
            <w:tcW w:w="2551" w:type="dxa"/>
            <w:tcBorders>
              <w:top w:val="single" w:sz="4" w:space="0" w:color="auto"/>
              <w:left w:val="nil"/>
              <w:bottom w:val="nil"/>
              <w:right w:val="nil"/>
            </w:tcBorders>
            <w:vAlign w:val="center"/>
            <w:hideMark/>
          </w:tcPr>
          <w:p w14:paraId="618D1528" w14:textId="77777777" w:rsidR="004F0EBA" w:rsidRPr="00480F9A" w:rsidRDefault="004F0EBA" w:rsidP="00480F9A">
            <w:pPr>
              <w:spacing w:after="0" w:line="360" w:lineRule="auto"/>
              <w:jc w:val="center"/>
              <w:rPr>
                <w:rFonts w:cs="Times New Roman"/>
                <w:color w:val="000000"/>
                <w:szCs w:val="20"/>
                <w:lang w:eastAsia="es-ES"/>
              </w:rPr>
            </w:pPr>
            <w:r w:rsidRPr="00480F9A">
              <w:rPr>
                <w:rFonts w:cs="Times New Roman"/>
                <w:color w:val="000000"/>
                <w:szCs w:val="20"/>
                <w:lang w:eastAsia="es-ES"/>
              </w:rPr>
              <w:t>Min</w:t>
            </w:r>
          </w:p>
        </w:tc>
        <w:tc>
          <w:tcPr>
            <w:tcW w:w="2127" w:type="dxa"/>
            <w:tcBorders>
              <w:top w:val="single" w:sz="4" w:space="0" w:color="auto"/>
              <w:left w:val="nil"/>
              <w:bottom w:val="nil"/>
              <w:right w:val="nil"/>
            </w:tcBorders>
            <w:vAlign w:val="center"/>
            <w:hideMark/>
          </w:tcPr>
          <w:p w14:paraId="7C717DB6" w14:textId="77777777" w:rsidR="004F0EBA" w:rsidRPr="00480F9A" w:rsidRDefault="004F0EBA" w:rsidP="00480F9A">
            <w:pPr>
              <w:spacing w:after="0" w:line="360" w:lineRule="auto"/>
              <w:jc w:val="center"/>
              <w:rPr>
                <w:rFonts w:cs="Times New Roman"/>
                <w:color w:val="000000"/>
                <w:szCs w:val="20"/>
                <w:lang w:eastAsia="es-ES"/>
              </w:rPr>
            </w:pPr>
            <w:r w:rsidRPr="00480F9A">
              <w:rPr>
                <w:rFonts w:cs="Times New Roman"/>
                <w:color w:val="000000"/>
                <w:szCs w:val="20"/>
                <w:lang w:eastAsia="es-ES"/>
              </w:rPr>
              <w:t>% A</w:t>
            </w:r>
          </w:p>
        </w:tc>
        <w:tc>
          <w:tcPr>
            <w:tcW w:w="1274" w:type="dxa"/>
            <w:tcBorders>
              <w:top w:val="single" w:sz="4" w:space="0" w:color="auto"/>
              <w:left w:val="nil"/>
              <w:bottom w:val="nil"/>
              <w:right w:val="nil"/>
            </w:tcBorders>
            <w:vAlign w:val="center"/>
            <w:hideMark/>
          </w:tcPr>
          <w:p w14:paraId="28F0BBAF" w14:textId="77777777" w:rsidR="004F0EBA" w:rsidRPr="00480F9A" w:rsidRDefault="004F0EBA" w:rsidP="00480F9A">
            <w:pPr>
              <w:spacing w:after="0" w:line="360" w:lineRule="auto"/>
              <w:jc w:val="center"/>
              <w:rPr>
                <w:rFonts w:cs="Times New Roman"/>
                <w:color w:val="000000"/>
                <w:szCs w:val="20"/>
                <w:lang w:eastAsia="es-ES"/>
              </w:rPr>
            </w:pPr>
            <w:r w:rsidRPr="00480F9A">
              <w:rPr>
                <w:rFonts w:cs="Times New Roman"/>
                <w:color w:val="000000"/>
                <w:szCs w:val="20"/>
                <w:lang w:eastAsia="es-ES"/>
              </w:rPr>
              <w:t>% B</w:t>
            </w:r>
          </w:p>
        </w:tc>
      </w:tr>
      <w:tr w:rsidR="00E6329E" w:rsidRPr="00480F9A" w14:paraId="7BC0A0CF" w14:textId="77777777" w:rsidTr="00AA55DA">
        <w:trPr>
          <w:trHeight w:val="283"/>
          <w:jc w:val="center"/>
        </w:trPr>
        <w:tc>
          <w:tcPr>
            <w:tcW w:w="2552" w:type="dxa"/>
            <w:vMerge/>
            <w:tcBorders>
              <w:left w:val="nil"/>
              <w:right w:val="nil"/>
            </w:tcBorders>
            <w:vAlign w:val="center"/>
            <w:hideMark/>
          </w:tcPr>
          <w:p w14:paraId="27CDFE38" w14:textId="77777777" w:rsidR="004F0EBA" w:rsidRPr="00480F9A" w:rsidRDefault="004F0EBA" w:rsidP="00AA55DA">
            <w:pPr>
              <w:spacing w:after="0" w:line="360" w:lineRule="auto"/>
              <w:jc w:val="right"/>
              <w:rPr>
                <w:rFonts w:cs="Times New Roman"/>
                <w:b/>
                <w:color w:val="000000"/>
                <w:szCs w:val="20"/>
                <w:lang w:eastAsia="es-ES"/>
              </w:rPr>
            </w:pPr>
          </w:p>
        </w:tc>
        <w:tc>
          <w:tcPr>
            <w:tcW w:w="2551" w:type="dxa"/>
            <w:tcBorders>
              <w:top w:val="double" w:sz="4" w:space="0" w:color="auto"/>
              <w:left w:val="nil"/>
              <w:bottom w:val="nil"/>
              <w:right w:val="nil"/>
            </w:tcBorders>
            <w:vAlign w:val="center"/>
            <w:hideMark/>
          </w:tcPr>
          <w:p w14:paraId="249E69A9" w14:textId="77777777"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0</w:t>
            </w:r>
          </w:p>
        </w:tc>
        <w:tc>
          <w:tcPr>
            <w:tcW w:w="2127" w:type="dxa"/>
            <w:tcBorders>
              <w:top w:val="double" w:sz="4" w:space="0" w:color="auto"/>
              <w:left w:val="nil"/>
              <w:bottom w:val="nil"/>
              <w:right w:val="nil"/>
            </w:tcBorders>
            <w:vAlign w:val="center"/>
            <w:hideMark/>
          </w:tcPr>
          <w:p w14:paraId="6C483E86" w14:textId="77777777"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95</w:t>
            </w:r>
          </w:p>
        </w:tc>
        <w:tc>
          <w:tcPr>
            <w:tcW w:w="1274" w:type="dxa"/>
            <w:tcBorders>
              <w:top w:val="double" w:sz="4" w:space="0" w:color="auto"/>
              <w:left w:val="nil"/>
              <w:bottom w:val="nil"/>
              <w:right w:val="nil"/>
            </w:tcBorders>
            <w:vAlign w:val="center"/>
            <w:hideMark/>
          </w:tcPr>
          <w:p w14:paraId="2A939B7C" w14:textId="77777777"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5</w:t>
            </w:r>
          </w:p>
        </w:tc>
      </w:tr>
      <w:tr w:rsidR="00E6329E" w:rsidRPr="00480F9A" w14:paraId="7923ACEF" w14:textId="77777777" w:rsidTr="00AA55DA">
        <w:trPr>
          <w:trHeight w:val="283"/>
          <w:jc w:val="center"/>
        </w:trPr>
        <w:tc>
          <w:tcPr>
            <w:tcW w:w="2552" w:type="dxa"/>
            <w:vMerge/>
            <w:tcBorders>
              <w:left w:val="nil"/>
              <w:right w:val="nil"/>
            </w:tcBorders>
            <w:vAlign w:val="center"/>
            <w:hideMark/>
          </w:tcPr>
          <w:p w14:paraId="27E63151" w14:textId="77777777" w:rsidR="004F0EBA" w:rsidRPr="00480F9A" w:rsidRDefault="004F0EBA" w:rsidP="00AA55DA">
            <w:pPr>
              <w:spacing w:after="0" w:line="360" w:lineRule="auto"/>
              <w:jc w:val="right"/>
              <w:rPr>
                <w:rFonts w:cs="Times New Roman"/>
                <w:b/>
                <w:color w:val="000000"/>
                <w:szCs w:val="20"/>
                <w:lang w:eastAsia="es-ES"/>
              </w:rPr>
            </w:pPr>
          </w:p>
        </w:tc>
        <w:tc>
          <w:tcPr>
            <w:tcW w:w="2551" w:type="dxa"/>
            <w:tcBorders>
              <w:top w:val="single" w:sz="4" w:space="0" w:color="auto"/>
              <w:left w:val="nil"/>
              <w:bottom w:val="nil"/>
              <w:right w:val="nil"/>
            </w:tcBorders>
            <w:vAlign w:val="center"/>
            <w:hideMark/>
          </w:tcPr>
          <w:p w14:paraId="44FEBDAD" w14:textId="77777777"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1</w:t>
            </w:r>
          </w:p>
        </w:tc>
        <w:tc>
          <w:tcPr>
            <w:tcW w:w="2127" w:type="dxa"/>
            <w:tcBorders>
              <w:top w:val="single" w:sz="4" w:space="0" w:color="auto"/>
              <w:left w:val="nil"/>
              <w:bottom w:val="nil"/>
              <w:right w:val="nil"/>
            </w:tcBorders>
            <w:vAlign w:val="center"/>
            <w:hideMark/>
          </w:tcPr>
          <w:p w14:paraId="7BBF7A19" w14:textId="2D46E02D"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80</w:t>
            </w:r>
          </w:p>
        </w:tc>
        <w:tc>
          <w:tcPr>
            <w:tcW w:w="1274" w:type="dxa"/>
            <w:tcBorders>
              <w:top w:val="single" w:sz="4" w:space="0" w:color="auto"/>
              <w:left w:val="nil"/>
              <w:bottom w:val="nil"/>
              <w:right w:val="nil"/>
            </w:tcBorders>
            <w:vAlign w:val="center"/>
            <w:hideMark/>
          </w:tcPr>
          <w:p w14:paraId="7BBC12A1" w14:textId="58154251" w:rsidR="004F0EBA"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20</w:t>
            </w:r>
          </w:p>
        </w:tc>
      </w:tr>
      <w:tr w:rsidR="00E6329E" w:rsidRPr="00480F9A" w14:paraId="2FF20CA3" w14:textId="77777777" w:rsidTr="00AA55DA">
        <w:trPr>
          <w:trHeight w:val="283"/>
          <w:jc w:val="center"/>
        </w:trPr>
        <w:tc>
          <w:tcPr>
            <w:tcW w:w="2552" w:type="dxa"/>
            <w:vMerge/>
            <w:tcBorders>
              <w:left w:val="nil"/>
              <w:right w:val="nil"/>
            </w:tcBorders>
            <w:vAlign w:val="center"/>
            <w:hideMark/>
          </w:tcPr>
          <w:p w14:paraId="68AE562A" w14:textId="77777777" w:rsidR="004F0EBA" w:rsidRPr="00480F9A" w:rsidRDefault="004F0EBA" w:rsidP="00AA55DA">
            <w:pPr>
              <w:spacing w:after="0" w:line="360" w:lineRule="auto"/>
              <w:jc w:val="right"/>
              <w:rPr>
                <w:rFonts w:cs="Times New Roman"/>
                <w:b/>
                <w:color w:val="000000"/>
                <w:szCs w:val="20"/>
                <w:lang w:eastAsia="es-ES"/>
              </w:rPr>
            </w:pPr>
          </w:p>
        </w:tc>
        <w:tc>
          <w:tcPr>
            <w:tcW w:w="2551" w:type="dxa"/>
            <w:tcBorders>
              <w:top w:val="single" w:sz="4" w:space="0" w:color="auto"/>
              <w:left w:val="nil"/>
              <w:bottom w:val="nil"/>
              <w:right w:val="nil"/>
            </w:tcBorders>
            <w:vAlign w:val="center"/>
            <w:hideMark/>
          </w:tcPr>
          <w:p w14:paraId="032C8784" w14:textId="481927D2"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15</w:t>
            </w:r>
          </w:p>
        </w:tc>
        <w:tc>
          <w:tcPr>
            <w:tcW w:w="2127" w:type="dxa"/>
            <w:tcBorders>
              <w:top w:val="single" w:sz="4" w:space="0" w:color="auto"/>
              <w:left w:val="nil"/>
              <w:bottom w:val="nil"/>
              <w:right w:val="nil"/>
            </w:tcBorders>
            <w:vAlign w:val="center"/>
            <w:hideMark/>
          </w:tcPr>
          <w:p w14:paraId="5E5788E6" w14:textId="0A643D7C"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5</w:t>
            </w:r>
          </w:p>
        </w:tc>
        <w:tc>
          <w:tcPr>
            <w:tcW w:w="1274" w:type="dxa"/>
            <w:tcBorders>
              <w:top w:val="single" w:sz="4" w:space="0" w:color="auto"/>
              <w:left w:val="nil"/>
              <w:bottom w:val="nil"/>
              <w:right w:val="nil"/>
            </w:tcBorders>
            <w:vAlign w:val="center"/>
            <w:hideMark/>
          </w:tcPr>
          <w:p w14:paraId="5F2BD75E" w14:textId="3CE682CF" w:rsidR="004F0EBA"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95</w:t>
            </w:r>
          </w:p>
        </w:tc>
      </w:tr>
      <w:tr w:rsidR="00E6329E" w:rsidRPr="00480F9A" w14:paraId="5C88170F" w14:textId="77777777" w:rsidTr="00AA55DA">
        <w:trPr>
          <w:trHeight w:val="283"/>
          <w:jc w:val="center"/>
        </w:trPr>
        <w:tc>
          <w:tcPr>
            <w:tcW w:w="2552" w:type="dxa"/>
            <w:vMerge/>
            <w:tcBorders>
              <w:left w:val="nil"/>
              <w:right w:val="nil"/>
            </w:tcBorders>
            <w:vAlign w:val="center"/>
            <w:hideMark/>
          </w:tcPr>
          <w:p w14:paraId="73DB9ABC" w14:textId="77777777" w:rsidR="004F0EBA" w:rsidRPr="00480F9A" w:rsidRDefault="004F0EBA" w:rsidP="00AA55DA">
            <w:pPr>
              <w:spacing w:after="0" w:line="360" w:lineRule="auto"/>
              <w:jc w:val="right"/>
              <w:rPr>
                <w:rFonts w:cs="Times New Roman"/>
                <w:b/>
                <w:color w:val="000000"/>
                <w:szCs w:val="20"/>
                <w:lang w:eastAsia="es-ES"/>
              </w:rPr>
            </w:pPr>
          </w:p>
        </w:tc>
        <w:tc>
          <w:tcPr>
            <w:tcW w:w="2551" w:type="dxa"/>
            <w:tcBorders>
              <w:top w:val="single" w:sz="4" w:space="0" w:color="auto"/>
              <w:left w:val="nil"/>
              <w:bottom w:val="nil"/>
              <w:right w:val="nil"/>
            </w:tcBorders>
            <w:vAlign w:val="center"/>
            <w:hideMark/>
          </w:tcPr>
          <w:p w14:paraId="4ACC101D" w14:textId="7C1D7B6B"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17</w:t>
            </w:r>
          </w:p>
        </w:tc>
        <w:tc>
          <w:tcPr>
            <w:tcW w:w="2127" w:type="dxa"/>
            <w:tcBorders>
              <w:top w:val="single" w:sz="4" w:space="0" w:color="auto"/>
              <w:left w:val="nil"/>
              <w:bottom w:val="nil"/>
              <w:right w:val="nil"/>
            </w:tcBorders>
            <w:vAlign w:val="center"/>
            <w:hideMark/>
          </w:tcPr>
          <w:p w14:paraId="1192FF15" w14:textId="1AD536A8"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5</w:t>
            </w:r>
          </w:p>
        </w:tc>
        <w:tc>
          <w:tcPr>
            <w:tcW w:w="1274" w:type="dxa"/>
            <w:tcBorders>
              <w:top w:val="single" w:sz="4" w:space="0" w:color="auto"/>
              <w:left w:val="nil"/>
              <w:bottom w:val="nil"/>
              <w:right w:val="nil"/>
            </w:tcBorders>
            <w:vAlign w:val="center"/>
            <w:hideMark/>
          </w:tcPr>
          <w:p w14:paraId="4F50743D" w14:textId="0827F875" w:rsidR="004F0EBA"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95</w:t>
            </w:r>
          </w:p>
        </w:tc>
      </w:tr>
      <w:tr w:rsidR="00E6329E" w:rsidRPr="00480F9A" w14:paraId="4052906D" w14:textId="77777777" w:rsidTr="00AA55DA">
        <w:trPr>
          <w:trHeight w:val="283"/>
          <w:jc w:val="center"/>
        </w:trPr>
        <w:tc>
          <w:tcPr>
            <w:tcW w:w="2552" w:type="dxa"/>
            <w:vMerge/>
            <w:tcBorders>
              <w:left w:val="nil"/>
              <w:right w:val="nil"/>
            </w:tcBorders>
            <w:vAlign w:val="center"/>
            <w:hideMark/>
          </w:tcPr>
          <w:p w14:paraId="6BE97E8D" w14:textId="77777777" w:rsidR="004F0EBA" w:rsidRPr="00480F9A" w:rsidRDefault="004F0EBA" w:rsidP="00AA55DA">
            <w:pPr>
              <w:spacing w:after="0" w:line="360" w:lineRule="auto"/>
              <w:jc w:val="right"/>
              <w:rPr>
                <w:rFonts w:cs="Times New Roman"/>
                <w:b/>
                <w:color w:val="000000"/>
                <w:szCs w:val="20"/>
                <w:lang w:eastAsia="es-ES"/>
              </w:rPr>
            </w:pPr>
          </w:p>
        </w:tc>
        <w:tc>
          <w:tcPr>
            <w:tcW w:w="2551" w:type="dxa"/>
            <w:tcBorders>
              <w:top w:val="single" w:sz="4" w:space="0" w:color="auto"/>
              <w:left w:val="nil"/>
              <w:bottom w:val="nil"/>
              <w:right w:val="nil"/>
            </w:tcBorders>
            <w:vAlign w:val="center"/>
            <w:hideMark/>
          </w:tcPr>
          <w:p w14:paraId="77A8DAD5" w14:textId="149A9365"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17.1</w:t>
            </w:r>
          </w:p>
        </w:tc>
        <w:tc>
          <w:tcPr>
            <w:tcW w:w="2127" w:type="dxa"/>
            <w:tcBorders>
              <w:top w:val="single" w:sz="4" w:space="0" w:color="auto"/>
              <w:left w:val="nil"/>
              <w:bottom w:val="nil"/>
              <w:right w:val="nil"/>
            </w:tcBorders>
            <w:vAlign w:val="center"/>
            <w:hideMark/>
          </w:tcPr>
          <w:p w14:paraId="23E02813" w14:textId="722B1E2E"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0</w:t>
            </w:r>
          </w:p>
        </w:tc>
        <w:tc>
          <w:tcPr>
            <w:tcW w:w="1274" w:type="dxa"/>
            <w:tcBorders>
              <w:top w:val="single" w:sz="4" w:space="0" w:color="auto"/>
              <w:left w:val="nil"/>
              <w:bottom w:val="nil"/>
              <w:right w:val="nil"/>
            </w:tcBorders>
            <w:vAlign w:val="center"/>
            <w:hideMark/>
          </w:tcPr>
          <w:p w14:paraId="696E1CC5" w14:textId="6A3E6F3D" w:rsidR="004F0EBA"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100</w:t>
            </w:r>
          </w:p>
        </w:tc>
      </w:tr>
      <w:tr w:rsidR="00E6329E" w:rsidRPr="00480F9A" w14:paraId="76D3B87B" w14:textId="77777777" w:rsidTr="00AA55DA">
        <w:trPr>
          <w:trHeight w:val="283"/>
          <w:jc w:val="center"/>
        </w:trPr>
        <w:tc>
          <w:tcPr>
            <w:tcW w:w="2552" w:type="dxa"/>
            <w:vMerge/>
            <w:tcBorders>
              <w:left w:val="nil"/>
              <w:right w:val="nil"/>
            </w:tcBorders>
            <w:vAlign w:val="center"/>
          </w:tcPr>
          <w:p w14:paraId="0FA51E6D" w14:textId="77777777" w:rsidR="000C7FD8" w:rsidRPr="00480F9A" w:rsidRDefault="000C7FD8" w:rsidP="00AA55DA">
            <w:pPr>
              <w:spacing w:after="0" w:line="360" w:lineRule="auto"/>
              <w:jc w:val="right"/>
              <w:rPr>
                <w:rFonts w:cs="Times New Roman"/>
                <w:b/>
                <w:color w:val="000000"/>
                <w:szCs w:val="20"/>
                <w:lang w:eastAsia="es-ES"/>
              </w:rPr>
            </w:pPr>
          </w:p>
        </w:tc>
        <w:tc>
          <w:tcPr>
            <w:tcW w:w="2551" w:type="dxa"/>
            <w:tcBorders>
              <w:top w:val="single" w:sz="4" w:space="0" w:color="auto"/>
              <w:left w:val="nil"/>
              <w:bottom w:val="nil"/>
              <w:right w:val="nil"/>
            </w:tcBorders>
            <w:vAlign w:val="center"/>
          </w:tcPr>
          <w:p w14:paraId="4C8CECAD" w14:textId="22CC3C53" w:rsidR="000C7FD8"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19</w:t>
            </w:r>
          </w:p>
        </w:tc>
        <w:tc>
          <w:tcPr>
            <w:tcW w:w="2127" w:type="dxa"/>
            <w:tcBorders>
              <w:top w:val="single" w:sz="4" w:space="0" w:color="auto"/>
              <w:left w:val="nil"/>
              <w:bottom w:val="nil"/>
              <w:right w:val="nil"/>
            </w:tcBorders>
            <w:vAlign w:val="center"/>
          </w:tcPr>
          <w:p w14:paraId="556081B6" w14:textId="044A9EC5" w:rsidR="000C7FD8"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0</w:t>
            </w:r>
          </w:p>
        </w:tc>
        <w:tc>
          <w:tcPr>
            <w:tcW w:w="1274" w:type="dxa"/>
            <w:tcBorders>
              <w:top w:val="single" w:sz="4" w:space="0" w:color="auto"/>
              <w:left w:val="nil"/>
              <w:bottom w:val="nil"/>
              <w:right w:val="nil"/>
            </w:tcBorders>
            <w:vAlign w:val="center"/>
          </w:tcPr>
          <w:p w14:paraId="725D0D4A" w14:textId="22EEAA6C" w:rsidR="000C7FD8"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100</w:t>
            </w:r>
          </w:p>
        </w:tc>
      </w:tr>
      <w:tr w:rsidR="00E6329E" w:rsidRPr="00480F9A" w14:paraId="41F00DA0" w14:textId="77777777" w:rsidTr="00AA55DA">
        <w:trPr>
          <w:trHeight w:val="283"/>
          <w:jc w:val="center"/>
        </w:trPr>
        <w:tc>
          <w:tcPr>
            <w:tcW w:w="2552" w:type="dxa"/>
            <w:vMerge/>
            <w:tcBorders>
              <w:left w:val="nil"/>
              <w:right w:val="nil"/>
            </w:tcBorders>
            <w:vAlign w:val="center"/>
          </w:tcPr>
          <w:p w14:paraId="5EAFC98C" w14:textId="77777777" w:rsidR="000C7FD8" w:rsidRPr="00480F9A" w:rsidRDefault="000C7FD8" w:rsidP="00AA55DA">
            <w:pPr>
              <w:spacing w:after="0" w:line="360" w:lineRule="auto"/>
              <w:jc w:val="right"/>
              <w:rPr>
                <w:rFonts w:cs="Times New Roman"/>
                <w:b/>
                <w:color w:val="000000"/>
                <w:szCs w:val="20"/>
                <w:lang w:eastAsia="es-ES"/>
              </w:rPr>
            </w:pPr>
          </w:p>
        </w:tc>
        <w:tc>
          <w:tcPr>
            <w:tcW w:w="2551" w:type="dxa"/>
            <w:tcBorders>
              <w:top w:val="single" w:sz="4" w:space="0" w:color="auto"/>
              <w:left w:val="nil"/>
              <w:bottom w:val="nil"/>
              <w:right w:val="nil"/>
            </w:tcBorders>
            <w:vAlign w:val="center"/>
          </w:tcPr>
          <w:p w14:paraId="18D3DD39" w14:textId="281D736D" w:rsidR="000C7FD8"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19.1</w:t>
            </w:r>
          </w:p>
        </w:tc>
        <w:tc>
          <w:tcPr>
            <w:tcW w:w="2127" w:type="dxa"/>
            <w:tcBorders>
              <w:top w:val="single" w:sz="4" w:space="0" w:color="auto"/>
              <w:left w:val="nil"/>
              <w:bottom w:val="nil"/>
              <w:right w:val="nil"/>
            </w:tcBorders>
            <w:vAlign w:val="center"/>
          </w:tcPr>
          <w:p w14:paraId="12DA93A0" w14:textId="5B6B400A" w:rsidR="000C7FD8"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95</w:t>
            </w:r>
          </w:p>
        </w:tc>
        <w:tc>
          <w:tcPr>
            <w:tcW w:w="1274" w:type="dxa"/>
            <w:tcBorders>
              <w:top w:val="single" w:sz="4" w:space="0" w:color="auto"/>
              <w:left w:val="nil"/>
              <w:bottom w:val="nil"/>
              <w:right w:val="nil"/>
            </w:tcBorders>
            <w:vAlign w:val="center"/>
          </w:tcPr>
          <w:p w14:paraId="665E1247" w14:textId="390CC89A" w:rsidR="000C7FD8"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5</w:t>
            </w:r>
          </w:p>
        </w:tc>
      </w:tr>
      <w:tr w:rsidR="00E6329E" w:rsidRPr="00480F9A" w14:paraId="239AE705" w14:textId="77777777" w:rsidTr="00AA55DA">
        <w:trPr>
          <w:trHeight w:val="283"/>
          <w:jc w:val="center"/>
        </w:trPr>
        <w:tc>
          <w:tcPr>
            <w:tcW w:w="2552" w:type="dxa"/>
            <w:vMerge/>
            <w:tcBorders>
              <w:left w:val="nil"/>
              <w:bottom w:val="single" w:sz="4" w:space="0" w:color="auto"/>
              <w:right w:val="nil"/>
            </w:tcBorders>
            <w:vAlign w:val="center"/>
            <w:hideMark/>
          </w:tcPr>
          <w:p w14:paraId="3A7B7DCA" w14:textId="77777777" w:rsidR="004F0EBA" w:rsidRPr="00480F9A" w:rsidRDefault="004F0EBA" w:rsidP="00AA55DA">
            <w:pPr>
              <w:spacing w:after="0" w:line="360" w:lineRule="auto"/>
              <w:jc w:val="right"/>
              <w:rPr>
                <w:rFonts w:cs="Times New Roman"/>
                <w:b/>
                <w:color w:val="000000"/>
                <w:szCs w:val="20"/>
                <w:lang w:eastAsia="es-ES"/>
              </w:rPr>
            </w:pPr>
          </w:p>
        </w:tc>
        <w:tc>
          <w:tcPr>
            <w:tcW w:w="2551" w:type="dxa"/>
            <w:tcBorders>
              <w:top w:val="single" w:sz="4" w:space="0" w:color="auto"/>
              <w:left w:val="nil"/>
              <w:bottom w:val="single" w:sz="4" w:space="0" w:color="auto"/>
              <w:right w:val="nil"/>
            </w:tcBorders>
            <w:vAlign w:val="center"/>
            <w:hideMark/>
          </w:tcPr>
          <w:p w14:paraId="2E958035" w14:textId="37243D26" w:rsidR="004F0EBA"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22</w:t>
            </w:r>
          </w:p>
        </w:tc>
        <w:tc>
          <w:tcPr>
            <w:tcW w:w="2127" w:type="dxa"/>
            <w:tcBorders>
              <w:top w:val="single" w:sz="4" w:space="0" w:color="auto"/>
              <w:left w:val="nil"/>
              <w:bottom w:val="single" w:sz="4" w:space="0" w:color="auto"/>
              <w:right w:val="nil"/>
            </w:tcBorders>
            <w:vAlign w:val="center"/>
            <w:hideMark/>
          </w:tcPr>
          <w:p w14:paraId="38643238" w14:textId="0DBD8E61" w:rsidR="004F0EBA" w:rsidRPr="00480F9A" w:rsidRDefault="000C7FD8" w:rsidP="00480F9A">
            <w:pPr>
              <w:spacing w:after="0" w:line="360" w:lineRule="auto"/>
              <w:jc w:val="center"/>
              <w:rPr>
                <w:rFonts w:cs="Times New Roman"/>
                <w:szCs w:val="20"/>
                <w:lang w:eastAsia="es-ES"/>
              </w:rPr>
            </w:pPr>
            <w:r w:rsidRPr="00480F9A">
              <w:rPr>
                <w:rFonts w:cs="Times New Roman"/>
                <w:szCs w:val="20"/>
                <w:lang w:eastAsia="es-ES"/>
              </w:rPr>
              <w:t>95</w:t>
            </w:r>
          </w:p>
        </w:tc>
        <w:tc>
          <w:tcPr>
            <w:tcW w:w="1274" w:type="dxa"/>
            <w:tcBorders>
              <w:top w:val="single" w:sz="4" w:space="0" w:color="auto"/>
              <w:left w:val="nil"/>
              <w:bottom w:val="single" w:sz="4" w:space="0" w:color="auto"/>
              <w:right w:val="nil"/>
            </w:tcBorders>
            <w:vAlign w:val="center"/>
            <w:hideMark/>
          </w:tcPr>
          <w:p w14:paraId="76E75453" w14:textId="77777777" w:rsidR="004F0EBA" w:rsidRPr="00480F9A" w:rsidRDefault="004F0EBA" w:rsidP="00480F9A">
            <w:pPr>
              <w:spacing w:after="0" w:line="360" w:lineRule="auto"/>
              <w:jc w:val="center"/>
              <w:rPr>
                <w:rFonts w:cs="Times New Roman"/>
                <w:szCs w:val="20"/>
                <w:lang w:eastAsia="es-ES"/>
              </w:rPr>
            </w:pPr>
            <w:r w:rsidRPr="00480F9A">
              <w:rPr>
                <w:rFonts w:cs="Times New Roman"/>
                <w:szCs w:val="20"/>
                <w:lang w:eastAsia="es-ES"/>
              </w:rPr>
              <w:t>5</w:t>
            </w:r>
          </w:p>
        </w:tc>
      </w:tr>
      <w:tr w:rsidR="00E6329E" w:rsidRPr="00480F9A" w14:paraId="6552BF2C" w14:textId="77777777" w:rsidTr="00AA55DA">
        <w:trPr>
          <w:trHeight w:val="283"/>
          <w:jc w:val="center"/>
        </w:trPr>
        <w:tc>
          <w:tcPr>
            <w:tcW w:w="2552" w:type="dxa"/>
            <w:tcBorders>
              <w:top w:val="single" w:sz="4" w:space="0" w:color="auto"/>
              <w:left w:val="nil"/>
              <w:bottom w:val="single" w:sz="12" w:space="0" w:color="auto"/>
              <w:right w:val="nil"/>
            </w:tcBorders>
            <w:noWrap/>
            <w:vAlign w:val="center"/>
            <w:hideMark/>
          </w:tcPr>
          <w:p w14:paraId="089D6FD4" w14:textId="77777777" w:rsidR="004F0EBA" w:rsidRPr="00480F9A" w:rsidRDefault="004F0EBA" w:rsidP="00AA55DA">
            <w:pPr>
              <w:spacing w:after="0" w:line="360" w:lineRule="auto"/>
              <w:ind w:right="71"/>
              <w:jc w:val="right"/>
              <w:rPr>
                <w:rFonts w:cs="Times New Roman"/>
                <w:b/>
                <w:color w:val="000000"/>
                <w:szCs w:val="20"/>
                <w:lang w:eastAsia="es-ES"/>
              </w:rPr>
            </w:pPr>
            <w:proofErr w:type="spellStart"/>
            <w:r w:rsidRPr="00480F9A">
              <w:rPr>
                <w:rFonts w:cs="Times New Roman"/>
                <w:b/>
                <w:color w:val="000000"/>
                <w:szCs w:val="20"/>
                <w:lang w:eastAsia="es-ES"/>
              </w:rPr>
              <w:t>Flow</w:t>
            </w:r>
            <w:proofErr w:type="spellEnd"/>
            <w:r w:rsidRPr="00480F9A">
              <w:rPr>
                <w:rFonts w:cs="Times New Roman"/>
                <w:b/>
                <w:color w:val="000000"/>
                <w:szCs w:val="20"/>
                <w:lang w:eastAsia="es-ES"/>
              </w:rPr>
              <w:t xml:space="preserve"> </w:t>
            </w:r>
            <w:proofErr w:type="spellStart"/>
            <w:r w:rsidRPr="00480F9A">
              <w:rPr>
                <w:rFonts w:cs="Times New Roman"/>
                <w:b/>
                <w:color w:val="000000"/>
                <w:szCs w:val="20"/>
                <w:lang w:eastAsia="es-ES"/>
              </w:rPr>
              <w:t>rate</w:t>
            </w:r>
            <w:proofErr w:type="spellEnd"/>
          </w:p>
        </w:tc>
        <w:tc>
          <w:tcPr>
            <w:tcW w:w="5952" w:type="dxa"/>
            <w:gridSpan w:val="3"/>
            <w:tcBorders>
              <w:top w:val="single" w:sz="4" w:space="0" w:color="auto"/>
              <w:left w:val="nil"/>
              <w:bottom w:val="single" w:sz="12" w:space="0" w:color="auto"/>
              <w:right w:val="nil"/>
            </w:tcBorders>
            <w:vAlign w:val="center"/>
            <w:hideMark/>
          </w:tcPr>
          <w:p w14:paraId="1AD7D6A9" w14:textId="0409CA6D" w:rsidR="004F0EBA" w:rsidRPr="00480F9A" w:rsidRDefault="004F0EBA" w:rsidP="00AA55DA">
            <w:pPr>
              <w:spacing w:after="0" w:line="360" w:lineRule="auto"/>
              <w:jc w:val="left"/>
              <w:rPr>
                <w:rFonts w:cs="Times New Roman"/>
                <w:color w:val="000000"/>
                <w:szCs w:val="20"/>
                <w:lang w:eastAsia="es-ES"/>
              </w:rPr>
            </w:pPr>
            <w:r w:rsidRPr="00480F9A">
              <w:rPr>
                <w:rFonts w:cs="Times New Roman"/>
                <w:color w:val="000000"/>
                <w:szCs w:val="20"/>
                <w:lang w:eastAsia="es-ES"/>
              </w:rPr>
              <w:t xml:space="preserve">0.35 </w:t>
            </w:r>
            <w:proofErr w:type="spellStart"/>
            <w:r w:rsidRPr="00480F9A">
              <w:rPr>
                <w:rFonts w:cs="Times New Roman"/>
                <w:color w:val="000000"/>
                <w:szCs w:val="20"/>
                <w:lang w:eastAsia="es-ES"/>
              </w:rPr>
              <w:t>mL</w:t>
            </w:r>
            <w:proofErr w:type="spellEnd"/>
            <w:r w:rsidRPr="00480F9A">
              <w:rPr>
                <w:rFonts w:cs="Times New Roman"/>
                <w:color w:val="000000"/>
                <w:szCs w:val="20"/>
                <w:lang w:eastAsia="es-ES"/>
              </w:rPr>
              <w:t>/min</w:t>
            </w:r>
          </w:p>
        </w:tc>
      </w:tr>
    </w:tbl>
    <w:p w14:paraId="7927A0CD" w14:textId="66FD3018" w:rsidR="004F0EBA" w:rsidRPr="00480F9A" w:rsidRDefault="004F0EBA" w:rsidP="00BC37CD">
      <w:pPr>
        <w:rPr>
          <w:rFonts w:cs="Times New Roman"/>
          <w:szCs w:val="20"/>
        </w:rPr>
      </w:pPr>
    </w:p>
    <w:p w14:paraId="01C774D1" w14:textId="79E194C0" w:rsidR="008960AC" w:rsidRDefault="008960AC" w:rsidP="00BC37CD">
      <w:pPr>
        <w:rPr>
          <w:rFonts w:cs="Times New Roman"/>
          <w:b/>
          <w:szCs w:val="20"/>
          <w:lang w:val="en-GB"/>
        </w:rPr>
      </w:pPr>
    </w:p>
    <w:p w14:paraId="5E14841B" w14:textId="58C4F755" w:rsidR="0020270C" w:rsidRDefault="0020270C" w:rsidP="00BC37CD">
      <w:pPr>
        <w:rPr>
          <w:rFonts w:cs="Times New Roman"/>
          <w:b/>
          <w:szCs w:val="20"/>
          <w:lang w:val="en-GB"/>
        </w:rPr>
      </w:pPr>
    </w:p>
    <w:p w14:paraId="17514D00" w14:textId="7BED893B" w:rsidR="00ED74A6" w:rsidRDefault="00ED74A6" w:rsidP="00BC37CD">
      <w:pPr>
        <w:rPr>
          <w:rFonts w:cs="Times New Roman"/>
          <w:b/>
          <w:szCs w:val="20"/>
          <w:lang w:val="en-GB"/>
        </w:rPr>
      </w:pPr>
    </w:p>
    <w:p w14:paraId="62B69451" w14:textId="219E225F" w:rsidR="00ED74A6" w:rsidRDefault="00ED74A6" w:rsidP="00BC37CD">
      <w:pPr>
        <w:rPr>
          <w:rFonts w:cs="Times New Roman"/>
          <w:b/>
          <w:szCs w:val="20"/>
          <w:lang w:val="en-GB"/>
        </w:rPr>
      </w:pPr>
    </w:p>
    <w:p w14:paraId="4A995946" w14:textId="34BD7158" w:rsidR="00ED74A6" w:rsidRDefault="00ED74A6" w:rsidP="00BC37CD">
      <w:pPr>
        <w:rPr>
          <w:rFonts w:cs="Times New Roman"/>
          <w:b/>
          <w:szCs w:val="20"/>
          <w:lang w:val="en-GB"/>
        </w:rPr>
      </w:pPr>
    </w:p>
    <w:p w14:paraId="62B21A41" w14:textId="17B65A74" w:rsidR="00ED74A6" w:rsidRDefault="00ED74A6" w:rsidP="00BC37CD">
      <w:pPr>
        <w:rPr>
          <w:rFonts w:cs="Times New Roman"/>
          <w:b/>
          <w:szCs w:val="20"/>
          <w:lang w:val="en-GB"/>
        </w:rPr>
      </w:pPr>
    </w:p>
    <w:p w14:paraId="49B8C7EA" w14:textId="3A5E2727" w:rsidR="00ED74A6" w:rsidRDefault="00ED74A6" w:rsidP="00BC37CD">
      <w:pPr>
        <w:rPr>
          <w:rFonts w:cs="Times New Roman"/>
          <w:b/>
          <w:szCs w:val="20"/>
          <w:lang w:val="en-GB"/>
        </w:rPr>
      </w:pPr>
    </w:p>
    <w:p w14:paraId="4910CE52" w14:textId="1CE0E179" w:rsidR="00ED74A6" w:rsidRDefault="00ED74A6" w:rsidP="00BC37CD">
      <w:pPr>
        <w:rPr>
          <w:rFonts w:cs="Times New Roman"/>
          <w:b/>
          <w:szCs w:val="20"/>
          <w:lang w:val="en-GB"/>
        </w:rPr>
      </w:pPr>
    </w:p>
    <w:p w14:paraId="7A36B173" w14:textId="2D44FD15" w:rsidR="00ED74A6" w:rsidRDefault="00ED74A6" w:rsidP="00BC37CD">
      <w:pPr>
        <w:rPr>
          <w:rFonts w:cs="Times New Roman"/>
          <w:b/>
          <w:szCs w:val="20"/>
          <w:lang w:val="en-GB"/>
        </w:rPr>
      </w:pPr>
    </w:p>
    <w:p w14:paraId="4AADECBD" w14:textId="3984D748" w:rsidR="00ED74A6" w:rsidRDefault="00ED74A6" w:rsidP="00BC37CD">
      <w:pPr>
        <w:rPr>
          <w:rFonts w:cs="Times New Roman"/>
          <w:b/>
          <w:szCs w:val="20"/>
          <w:lang w:val="en-GB"/>
        </w:rPr>
      </w:pPr>
    </w:p>
    <w:p w14:paraId="3843AC57" w14:textId="3B07FCAE" w:rsidR="00ED74A6" w:rsidRDefault="00ED74A6" w:rsidP="00BC37CD">
      <w:pPr>
        <w:rPr>
          <w:rFonts w:cs="Times New Roman"/>
          <w:b/>
          <w:szCs w:val="20"/>
          <w:lang w:val="en-GB"/>
        </w:rPr>
      </w:pPr>
    </w:p>
    <w:p w14:paraId="3C7585CA" w14:textId="259EFC58" w:rsidR="00ED74A6" w:rsidRDefault="00ED74A6" w:rsidP="00BC37CD">
      <w:pPr>
        <w:rPr>
          <w:rFonts w:cs="Times New Roman"/>
          <w:b/>
          <w:szCs w:val="20"/>
          <w:lang w:val="en-GB"/>
        </w:rPr>
      </w:pPr>
    </w:p>
    <w:p w14:paraId="5F437164" w14:textId="4840EDB5" w:rsidR="00ED74A6" w:rsidRDefault="00ED74A6" w:rsidP="00BC37CD">
      <w:pPr>
        <w:rPr>
          <w:rFonts w:cs="Times New Roman"/>
          <w:b/>
          <w:szCs w:val="20"/>
          <w:lang w:val="en-GB"/>
        </w:rPr>
      </w:pPr>
    </w:p>
    <w:p w14:paraId="7DEC015B" w14:textId="52E4744C" w:rsidR="00ED74A6" w:rsidRDefault="00ED74A6" w:rsidP="00BC37CD">
      <w:pPr>
        <w:rPr>
          <w:rFonts w:cs="Times New Roman"/>
          <w:b/>
          <w:szCs w:val="20"/>
          <w:lang w:val="en-GB"/>
        </w:rPr>
      </w:pPr>
    </w:p>
    <w:p w14:paraId="214E7010" w14:textId="0047600C" w:rsidR="00ED74A6" w:rsidRDefault="00ED74A6" w:rsidP="00BC37CD">
      <w:pPr>
        <w:rPr>
          <w:rFonts w:cs="Times New Roman"/>
          <w:b/>
          <w:szCs w:val="20"/>
          <w:lang w:val="en-GB"/>
        </w:rPr>
      </w:pPr>
    </w:p>
    <w:p w14:paraId="4D3C5858" w14:textId="2C1801F0" w:rsidR="00ED74A6" w:rsidRDefault="00ED74A6" w:rsidP="00BC37CD">
      <w:pPr>
        <w:rPr>
          <w:rFonts w:cs="Times New Roman"/>
          <w:b/>
          <w:szCs w:val="20"/>
          <w:lang w:val="en-GB"/>
        </w:rPr>
      </w:pPr>
    </w:p>
    <w:p w14:paraId="300F3020" w14:textId="77777777" w:rsidR="00ED74A6" w:rsidRDefault="00ED74A6" w:rsidP="00BC37CD">
      <w:pPr>
        <w:rPr>
          <w:rFonts w:cs="Times New Roman"/>
          <w:b/>
          <w:szCs w:val="20"/>
          <w:lang w:val="en-GB"/>
        </w:rPr>
      </w:pPr>
    </w:p>
    <w:p w14:paraId="3543D557" w14:textId="1D90604C" w:rsidR="00B64E4B" w:rsidRPr="00A56070" w:rsidRDefault="00B64E4B" w:rsidP="00BC37CD">
      <w:pPr>
        <w:rPr>
          <w:rFonts w:cs="Times New Roman"/>
          <w:szCs w:val="20"/>
          <w:lang w:val="en-GB"/>
        </w:rPr>
      </w:pPr>
      <w:r w:rsidRPr="00A56070">
        <w:rPr>
          <w:rFonts w:cs="Times New Roman"/>
          <w:b/>
          <w:szCs w:val="20"/>
          <w:lang w:val="en-GB"/>
        </w:rPr>
        <w:lastRenderedPageBreak/>
        <w:t>Table S</w:t>
      </w:r>
      <w:r w:rsidR="008960AC">
        <w:rPr>
          <w:rFonts w:cs="Times New Roman"/>
          <w:b/>
          <w:szCs w:val="20"/>
          <w:lang w:val="en-GB"/>
        </w:rPr>
        <w:t>3</w:t>
      </w:r>
      <w:r w:rsidRPr="00A56070">
        <w:rPr>
          <w:rFonts w:cs="Times New Roman"/>
          <w:b/>
          <w:szCs w:val="20"/>
          <w:lang w:val="en-GB"/>
        </w:rPr>
        <w:t>.</w:t>
      </w:r>
      <w:r w:rsidRPr="00A56070">
        <w:rPr>
          <w:rFonts w:cs="Times New Roman"/>
          <w:szCs w:val="20"/>
          <w:lang w:val="en-GB"/>
        </w:rPr>
        <w:t xml:space="preserve"> </w:t>
      </w:r>
      <w:r w:rsidR="000C035E" w:rsidRPr="000C035E">
        <w:rPr>
          <w:rFonts w:cs="Times New Roman"/>
          <w:szCs w:val="20"/>
          <w:lang w:val="en-GB"/>
        </w:rPr>
        <w:t>Mass spectrometer parameters for MS/MS spectra acquisition</w:t>
      </w:r>
      <w:r w:rsidRPr="00A56070">
        <w:rPr>
          <w:rFonts w:cs="Times New Roman"/>
          <w:szCs w:val="20"/>
          <w:lang w:val="en-GB"/>
        </w:rPr>
        <w:t>.</w:t>
      </w:r>
    </w:p>
    <w:tbl>
      <w:tblPr>
        <w:tblW w:w="0" w:type="auto"/>
        <w:jc w:val="center"/>
        <w:tblCellMar>
          <w:left w:w="70" w:type="dxa"/>
          <w:right w:w="70" w:type="dxa"/>
        </w:tblCellMar>
        <w:tblLook w:val="04A0" w:firstRow="1" w:lastRow="0" w:firstColumn="1" w:lastColumn="0" w:noHBand="0" w:noVBand="1"/>
      </w:tblPr>
      <w:tblGrid>
        <w:gridCol w:w="2268"/>
        <w:gridCol w:w="284"/>
        <w:gridCol w:w="1276"/>
        <w:gridCol w:w="850"/>
        <w:gridCol w:w="1418"/>
        <w:gridCol w:w="850"/>
        <w:gridCol w:w="1558"/>
      </w:tblGrid>
      <w:tr w:rsidR="00B64E4B" w:rsidRPr="00480F9A" w14:paraId="103061E5" w14:textId="77777777" w:rsidTr="003F3E20">
        <w:trPr>
          <w:trHeight w:val="312"/>
          <w:jc w:val="center"/>
        </w:trPr>
        <w:tc>
          <w:tcPr>
            <w:tcW w:w="8504" w:type="dxa"/>
            <w:gridSpan w:val="7"/>
            <w:tcBorders>
              <w:top w:val="single" w:sz="12" w:space="0" w:color="auto"/>
              <w:left w:val="nil"/>
              <w:bottom w:val="single" w:sz="12" w:space="0" w:color="auto"/>
              <w:right w:val="nil"/>
            </w:tcBorders>
            <w:shd w:val="clear" w:color="auto" w:fill="DEEAF6" w:themeFill="accent1" w:themeFillTint="33"/>
            <w:noWrap/>
            <w:vAlign w:val="center"/>
          </w:tcPr>
          <w:p w14:paraId="6BBB6C23" w14:textId="77777777" w:rsidR="00B64E4B" w:rsidRPr="00480F9A" w:rsidRDefault="00B64E4B" w:rsidP="003F3E20">
            <w:pPr>
              <w:spacing w:after="0" w:line="240" w:lineRule="auto"/>
              <w:jc w:val="center"/>
              <w:rPr>
                <w:rFonts w:cs="Times New Roman"/>
                <w:color w:val="000000"/>
                <w:szCs w:val="20"/>
                <w:u w:val="single"/>
                <w:lang w:eastAsia="es-ES"/>
              </w:rPr>
            </w:pPr>
            <w:r w:rsidRPr="00480F9A">
              <w:rPr>
                <w:rFonts w:cs="Times New Roman"/>
                <w:b/>
                <w:color w:val="000000"/>
                <w:szCs w:val="20"/>
                <w:lang w:eastAsia="es-ES"/>
              </w:rPr>
              <w:t>QTOF PARAMETERS</w:t>
            </w:r>
          </w:p>
        </w:tc>
      </w:tr>
      <w:tr w:rsidR="00B64E4B" w:rsidRPr="00480F9A" w14:paraId="7B8E005A" w14:textId="77777777" w:rsidTr="00750161">
        <w:trPr>
          <w:trHeight w:val="42"/>
          <w:jc w:val="center"/>
        </w:trPr>
        <w:tc>
          <w:tcPr>
            <w:tcW w:w="2552" w:type="dxa"/>
            <w:gridSpan w:val="2"/>
            <w:tcBorders>
              <w:top w:val="single" w:sz="12" w:space="0" w:color="auto"/>
              <w:left w:val="nil"/>
              <w:bottom w:val="single" w:sz="4" w:space="0" w:color="auto"/>
              <w:right w:val="nil"/>
            </w:tcBorders>
            <w:noWrap/>
            <w:vAlign w:val="center"/>
          </w:tcPr>
          <w:p w14:paraId="2B284650" w14:textId="77777777" w:rsidR="00B64E4B" w:rsidRPr="00480F9A" w:rsidRDefault="00B64E4B" w:rsidP="00480F9A">
            <w:pPr>
              <w:spacing w:after="0" w:line="360" w:lineRule="auto"/>
              <w:jc w:val="right"/>
              <w:rPr>
                <w:rFonts w:cs="Times New Roman"/>
                <w:color w:val="000000"/>
                <w:szCs w:val="20"/>
                <w:lang w:eastAsia="es-ES"/>
              </w:rPr>
            </w:pPr>
            <w:proofErr w:type="spellStart"/>
            <w:r w:rsidRPr="00480F9A">
              <w:rPr>
                <w:rFonts w:cs="Times New Roman"/>
                <w:color w:val="000000"/>
                <w:szCs w:val="20"/>
                <w:lang w:eastAsia="es-ES"/>
              </w:rPr>
              <w:t>Ionization</w:t>
            </w:r>
            <w:proofErr w:type="spellEnd"/>
            <w:r w:rsidRPr="00480F9A">
              <w:rPr>
                <w:rFonts w:cs="Times New Roman"/>
                <w:color w:val="000000"/>
                <w:szCs w:val="20"/>
                <w:lang w:eastAsia="es-ES"/>
              </w:rPr>
              <w:t xml:space="preserve"> </w:t>
            </w:r>
            <w:proofErr w:type="spellStart"/>
            <w:r w:rsidRPr="00480F9A">
              <w:rPr>
                <w:rFonts w:cs="Times New Roman"/>
                <w:color w:val="000000"/>
                <w:szCs w:val="20"/>
                <w:lang w:eastAsia="es-ES"/>
              </w:rPr>
              <w:t>mode</w:t>
            </w:r>
            <w:proofErr w:type="spellEnd"/>
          </w:p>
        </w:tc>
        <w:tc>
          <w:tcPr>
            <w:tcW w:w="5952" w:type="dxa"/>
            <w:gridSpan w:val="5"/>
            <w:tcBorders>
              <w:top w:val="single" w:sz="12" w:space="0" w:color="auto"/>
              <w:left w:val="nil"/>
              <w:bottom w:val="single" w:sz="4" w:space="0" w:color="auto"/>
              <w:right w:val="nil"/>
            </w:tcBorders>
            <w:vAlign w:val="center"/>
          </w:tcPr>
          <w:p w14:paraId="431E46C6"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Positive (ESI</w:t>
            </w:r>
            <w:r w:rsidRPr="00540814">
              <w:rPr>
                <w:rFonts w:cs="Times New Roman"/>
                <w:color w:val="000000"/>
                <w:szCs w:val="20"/>
                <w:vertAlign w:val="superscript"/>
                <w:lang w:eastAsia="es-ES"/>
              </w:rPr>
              <w:t>+</w:t>
            </w:r>
            <w:r w:rsidRPr="00480F9A">
              <w:rPr>
                <w:rFonts w:cs="Times New Roman"/>
                <w:color w:val="000000"/>
                <w:szCs w:val="20"/>
                <w:lang w:eastAsia="es-ES"/>
              </w:rPr>
              <w:t>)</w:t>
            </w:r>
          </w:p>
        </w:tc>
      </w:tr>
      <w:tr w:rsidR="00B64E4B" w:rsidRPr="00480F9A" w14:paraId="77DE4840" w14:textId="77777777" w:rsidTr="00750161">
        <w:trPr>
          <w:trHeight w:val="42"/>
          <w:jc w:val="center"/>
        </w:trPr>
        <w:tc>
          <w:tcPr>
            <w:tcW w:w="2552" w:type="dxa"/>
            <w:gridSpan w:val="2"/>
            <w:tcBorders>
              <w:top w:val="single" w:sz="4" w:space="0" w:color="auto"/>
              <w:left w:val="nil"/>
              <w:bottom w:val="single" w:sz="4" w:space="0" w:color="auto"/>
              <w:right w:val="nil"/>
            </w:tcBorders>
            <w:noWrap/>
            <w:vAlign w:val="center"/>
          </w:tcPr>
          <w:p w14:paraId="11B08884" w14:textId="77777777" w:rsidR="00B64E4B" w:rsidRPr="00480F9A" w:rsidRDefault="00B64E4B" w:rsidP="00480F9A">
            <w:pPr>
              <w:spacing w:after="0" w:line="360" w:lineRule="auto"/>
              <w:jc w:val="right"/>
              <w:rPr>
                <w:rFonts w:cs="Times New Roman"/>
                <w:color w:val="000000"/>
                <w:szCs w:val="20"/>
                <w:lang w:eastAsia="es-ES"/>
              </w:rPr>
            </w:pPr>
            <w:proofErr w:type="spellStart"/>
            <w:r w:rsidRPr="00480F9A">
              <w:rPr>
                <w:rFonts w:cs="Times New Roman"/>
                <w:color w:val="000000"/>
                <w:szCs w:val="20"/>
                <w:lang w:eastAsia="es-ES"/>
              </w:rPr>
              <w:t>Acquisition</w:t>
            </w:r>
            <w:proofErr w:type="spellEnd"/>
            <w:r w:rsidRPr="00480F9A">
              <w:rPr>
                <w:rFonts w:cs="Times New Roman"/>
                <w:color w:val="000000"/>
                <w:szCs w:val="20"/>
                <w:lang w:eastAsia="es-ES"/>
              </w:rPr>
              <w:t xml:space="preserve"> </w:t>
            </w:r>
            <w:proofErr w:type="spellStart"/>
            <w:r w:rsidRPr="00480F9A">
              <w:rPr>
                <w:rFonts w:cs="Times New Roman"/>
                <w:color w:val="000000"/>
                <w:szCs w:val="20"/>
                <w:lang w:eastAsia="es-ES"/>
              </w:rPr>
              <w:t>mode</w:t>
            </w:r>
            <w:proofErr w:type="spellEnd"/>
          </w:p>
        </w:tc>
        <w:tc>
          <w:tcPr>
            <w:tcW w:w="5952" w:type="dxa"/>
            <w:gridSpan w:val="5"/>
            <w:tcBorders>
              <w:top w:val="single" w:sz="4" w:space="0" w:color="auto"/>
              <w:left w:val="nil"/>
              <w:bottom w:val="single" w:sz="4" w:space="0" w:color="auto"/>
              <w:right w:val="nil"/>
            </w:tcBorders>
            <w:vAlign w:val="center"/>
          </w:tcPr>
          <w:p w14:paraId="3C71E155"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DIA (SWATH)</w:t>
            </w:r>
          </w:p>
        </w:tc>
      </w:tr>
      <w:tr w:rsidR="00B64E4B" w:rsidRPr="00480F9A" w14:paraId="06FB8F0C" w14:textId="77777777" w:rsidTr="00750161">
        <w:trPr>
          <w:trHeight w:val="42"/>
          <w:jc w:val="center"/>
        </w:trPr>
        <w:tc>
          <w:tcPr>
            <w:tcW w:w="2552" w:type="dxa"/>
            <w:gridSpan w:val="2"/>
            <w:tcBorders>
              <w:top w:val="single" w:sz="4" w:space="0" w:color="auto"/>
              <w:left w:val="nil"/>
              <w:bottom w:val="single" w:sz="4" w:space="0" w:color="auto"/>
              <w:right w:val="nil"/>
            </w:tcBorders>
            <w:noWrap/>
            <w:vAlign w:val="center"/>
          </w:tcPr>
          <w:p w14:paraId="2586BF4E" w14:textId="77777777" w:rsidR="00B64E4B" w:rsidRPr="00480F9A" w:rsidRDefault="00B64E4B" w:rsidP="00480F9A">
            <w:pPr>
              <w:spacing w:after="0" w:line="360" w:lineRule="auto"/>
              <w:jc w:val="right"/>
              <w:rPr>
                <w:rFonts w:cs="Times New Roman"/>
                <w:color w:val="000000"/>
                <w:szCs w:val="20"/>
                <w:lang w:eastAsia="es-ES"/>
              </w:rPr>
            </w:pPr>
            <w:r w:rsidRPr="00480F9A">
              <w:rPr>
                <w:rFonts w:cs="Times New Roman"/>
                <w:color w:val="000000"/>
                <w:szCs w:val="20"/>
                <w:lang w:eastAsia="es-ES"/>
              </w:rPr>
              <w:t xml:space="preserve">ESI </w:t>
            </w:r>
            <w:proofErr w:type="spellStart"/>
            <w:r w:rsidRPr="00480F9A">
              <w:rPr>
                <w:rFonts w:cs="Times New Roman"/>
                <w:color w:val="000000"/>
                <w:szCs w:val="20"/>
                <w:lang w:eastAsia="es-ES"/>
              </w:rPr>
              <w:t>temperature</w:t>
            </w:r>
            <w:proofErr w:type="spellEnd"/>
          </w:p>
        </w:tc>
        <w:tc>
          <w:tcPr>
            <w:tcW w:w="5952" w:type="dxa"/>
            <w:gridSpan w:val="5"/>
            <w:tcBorders>
              <w:top w:val="single" w:sz="4" w:space="0" w:color="auto"/>
              <w:left w:val="nil"/>
              <w:bottom w:val="single" w:sz="4" w:space="0" w:color="auto"/>
              <w:right w:val="nil"/>
            </w:tcBorders>
            <w:vAlign w:val="center"/>
          </w:tcPr>
          <w:p w14:paraId="3D65D726"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 xml:space="preserve">550 </w:t>
            </w:r>
            <w:proofErr w:type="spellStart"/>
            <w:r w:rsidRPr="00480F9A">
              <w:rPr>
                <w:rFonts w:cs="Times New Roman"/>
                <w:color w:val="000000"/>
                <w:szCs w:val="20"/>
                <w:lang w:eastAsia="es-ES"/>
              </w:rPr>
              <w:t>ºC</w:t>
            </w:r>
            <w:proofErr w:type="spellEnd"/>
          </w:p>
        </w:tc>
      </w:tr>
      <w:tr w:rsidR="00B64E4B" w:rsidRPr="00480F9A" w14:paraId="1A60B51B" w14:textId="77777777" w:rsidTr="00750161">
        <w:trPr>
          <w:trHeight w:val="42"/>
          <w:jc w:val="center"/>
        </w:trPr>
        <w:tc>
          <w:tcPr>
            <w:tcW w:w="2552" w:type="dxa"/>
            <w:gridSpan w:val="2"/>
            <w:tcBorders>
              <w:top w:val="single" w:sz="4" w:space="0" w:color="auto"/>
              <w:left w:val="nil"/>
              <w:bottom w:val="single" w:sz="4" w:space="0" w:color="auto"/>
              <w:right w:val="nil"/>
            </w:tcBorders>
            <w:noWrap/>
            <w:vAlign w:val="center"/>
          </w:tcPr>
          <w:p w14:paraId="7BAB6259" w14:textId="77777777" w:rsidR="00B64E4B" w:rsidRPr="00480F9A" w:rsidRDefault="00B64E4B" w:rsidP="00480F9A">
            <w:pPr>
              <w:spacing w:after="0" w:line="360" w:lineRule="auto"/>
              <w:jc w:val="right"/>
              <w:rPr>
                <w:rFonts w:cs="Times New Roman"/>
                <w:color w:val="000000"/>
                <w:szCs w:val="20"/>
                <w:lang w:eastAsia="es-ES"/>
              </w:rPr>
            </w:pPr>
            <w:proofErr w:type="spellStart"/>
            <w:r w:rsidRPr="00480F9A">
              <w:rPr>
                <w:rFonts w:cs="Times New Roman"/>
                <w:color w:val="000000"/>
                <w:szCs w:val="20"/>
                <w:lang w:eastAsia="es-ES"/>
              </w:rPr>
              <w:t>Curtain</w:t>
            </w:r>
            <w:proofErr w:type="spellEnd"/>
            <w:r w:rsidRPr="00480F9A">
              <w:rPr>
                <w:rFonts w:cs="Times New Roman"/>
                <w:color w:val="000000"/>
                <w:szCs w:val="20"/>
                <w:lang w:eastAsia="es-ES"/>
              </w:rPr>
              <w:t xml:space="preserve"> gas </w:t>
            </w:r>
            <w:proofErr w:type="spellStart"/>
            <w:r w:rsidRPr="00480F9A">
              <w:rPr>
                <w:rFonts w:cs="Times New Roman"/>
                <w:color w:val="000000"/>
                <w:szCs w:val="20"/>
                <w:lang w:eastAsia="es-ES"/>
              </w:rPr>
              <w:t>pressure</w:t>
            </w:r>
            <w:proofErr w:type="spellEnd"/>
          </w:p>
        </w:tc>
        <w:tc>
          <w:tcPr>
            <w:tcW w:w="5952" w:type="dxa"/>
            <w:gridSpan w:val="5"/>
            <w:tcBorders>
              <w:top w:val="single" w:sz="4" w:space="0" w:color="auto"/>
              <w:left w:val="nil"/>
              <w:bottom w:val="single" w:sz="4" w:space="0" w:color="auto"/>
              <w:right w:val="nil"/>
            </w:tcBorders>
            <w:vAlign w:val="center"/>
          </w:tcPr>
          <w:p w14:paraId="78E8E9DD"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35 psi</w:t>
            </w:r>
          </w:p>
        </w:tc>
      </w:tr>
      <w:tr w:rsidR="00B64E4B" w:rsidRPr="00480F9A" w14:paraId="63DBF800" w14:textId="77777777" w:rsidTr="00750161">
        <w:trPr>
          <w:trHeight w:val="42"/>
          <w:jc w:val="center"/>
        </w:trPr>
        <w:tc>
          <w:tcPr>
            <w:tcW w:w="2552" w:type="dxa"/>
            <w:gridSpan w:val="2"/>
            <w:tcBorders>
              <w:top w:val="single" w:sz="4" w:space="0" w:color="auto"/>
              <w:left w:val="nil"/>
              <w:bottom w:val="single" w:sz="4" w:space="0" w:color="auto"/>
              <w:right w:val="nil"/>
            </w:tcBorders>
            <w:noWrap/>
            <w:vAlign w:val="center"/>
          </w:tcPr>
          <w:p w14:paraId="0B107CFE" w14:textId="77777777" w:rsidR="00B64E4B" w:rsidRPr="00480F9A" w:rsidRDefault="00B64E4B" w:rsidP="00480F9A">
            <w:pPr>
              <w:spacing w:after="0" w:line="360" w:lineRule="auto"/>
              <w:jc w:val="right"/>
              <w:rPr>
                <w:rFonts w:cs="Times New Roman"/>
                <w:color w:val="000000"/>
                <w:szCs w:val="20"/>
                <w:lang w:eastAsia="es-ES"/>
              </w:rPr>
            </w:pPr>
            <w:r w:rsidRPr="00480F9A">
              <w:rPr>
                <w:rFonts w:cs="Times New Roman"/>
                <w:color w:val="000000"/>
                <w:szCs w:val="20"/>
                <w:lang w:eastAsia="es-ES"/>
              </w:rPr>
              <w:t xml:space="preserve">Ion </w:t>
            </w:r>
            <w:proofErr w:type="spellStart"/>
            <w:r w:rsidRPr="00480F9A">
              <w:rPr>
                <w:rFonts w:cs="Times New Roman"/>
                <w:color w:val="000000"/>
                <w:szCs w:val="20"/>
                <w:lang w:eastAsia="es-ES"/>
              </w:rPr>
              <w:t>source</w:t>
            </w:r>
            <w:proofErr w:type="spellEnd"/>
            <w:r w:rsidRPr="00480F9A">
              <w:rPr>
                <w:rFonts w:cs="Times New Roman"/>
                <w:color w:val="000000"/>
                <w:szCs w:val="20"/>
                <w:lang w:eastAsia="es-ES"/>
              </w:rPr>
              <w:t xml:space="preserve"> Gas 1 and 2</w:t>
            </w:r>
          </w:p>
        </w:tc>
        <w:tc>
          <w:tcPr>
            <w:tcW w:w="5952" w:type="dxa"/>
            <w:gridSpan w:val="5"/>
            <w:tcBorders>
              <w:top w:val="single" w:sz="4" w:space="0" w:color="auto"/>
              <w:left w:val="nil"/>
              <w:bottom w:val="single" w:sz="4" w:space="0" w:color="auto"/>
              <w:right w:val="nil"/>
            </w:tcBorders>
            <w:vAlign w:val="center"/>
          </w:tcPr>
          <w:p w14:paraId="1297C7E3"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60 psi</w:t>
            </w:r>
          </w:p>
        </w:tc>
      </w:tr>
      <w:tr w:rsidR="00B64E4B" w:rsidRPr="00480F9A" w14:paraId="02E2D4B5" w14:textId="77777777" w:rsidTr="00750161">
        <w:trPr>
          <w:trHeight w:val="42"/>
          <w:jc w:val="center"/>
        </w:trPr>
        <w:tc>
          <w:tcPr>
            <w:tcW w:w="2552" w:type="dxa"/>
            <w:gridSpan w:val="2"/>
            <w:tcBorders>
              <w:top w:val="single" w:sz="4" w:space="0" w:color="auto"/>
              <w:left w:val="nil"/>
              <w:bottom w:val="single" w:sz="4" w:space="0" w:color="auto"/>
              <w:right w:val="nil"/>
            </w:tcBorders>
            <w:noWrap/>
            <w:vAlign w:val="center"/>
          </w:tcPr>
          <w:p w14:paraId="08C5FC1C" w14:textId="77777777" w:rsidR="00B64E4B" w:rsidRPr="00480F9A" w:rsidRDefault="00B64E4B" w:rsidP="00480F9A">
            <w:pPr>
              <w:spacing w:after="0" w:line="360" w:lineRule="auto"/>
              <w:jc w:val="right"/>
              <w:rPr>
                <w:rFonts w:cs="Times New Roman"/>
                <w:color w:val="000000"/>
                <w:szCs w:val="20"/>
                <w:lang w:eastAsia="es-ES"/>
              </w:rPr>
            </w:pPr>
            <w:r w:rsidRPr="00480F9A">
              <w:rPr>
                <w:rFonts w:cs="Times New Roman"/>
                <w:color w:val="000000"/>
                <w:szCs w:val="20"/>
                <w:lang w:eastAsia="es-ES"/>
              </w:rPr>
              <w:t xml:space="preserve">Ion Spray </w:t>
            </w:r>
            <w:proofErr w:type="spellStart"/>
            <w:r w:rsidRPr="00480F9A">
              <w:rPr>
                <w:rFonts w:cs="Times New Roman"/>
                <w:color w:val="000000"/>
                <w:szCs w:val="20"/>
                <w:lang w:eastAsia="es-ES"/>
              </w:rPr>
              <w:t>Voltage</w:t>
            </w:r>
            <w:proofErr w:type="spellEnd"/>
          </w:p>
        </w:tc>
        <w:tc>
          <w:tcPr>
            <w:tcW w:w="5952" w:type="dxa"/>
            <w:gridSpan w:val="5"/>
            <w:tcBorders>
              <w:top w:val="single" w:sz="4" w:space="0" w:color="auto"/>
              <w:left w:val="nil"/>
              <w:bottom w:val="single" w:sz="4" w:space="0" w:color="auto"/>
              <w:right w:val="nil"/>
            </w:tcBorders>
            <w:vAlign w:val="center"/>
          </w:tcPr>
          <w:p w14:paraId="2E656510"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5,500 V</w:t>
            </w:r>
          </w:p>
        </w:tc>
      </w:tr>
      <w:tr w:rsidR="00B64E4B" w:rsidRPr="00480F9A" w14:paraId="1012A23C" w14:textId="77777777" w:rsidTr="00750161">
        <w:trPr>
          <w:trHeight w:val="42"/>
          <w:jc w:val="center"/>
        </w:trPr>
        <w:tc>
          <w:tcPr>
            <w:tcW w:w="2552" w:type="dxa"/>
            <w:gridSpan w:val="2"/>
            <w:tcBorders>
              <w:top w:val="single" w:sz="4" w:space="0" w:color="auto"/>
              <w:left w:val="nil"/>
              <w:bottom w:val="single" w:sz="12" w:space="0" w:color="auto"/>
              <w:right w:val="nil"/>
            </w:tcBorders>
            <w:noWrap/>
            <w:vAlign w:val="center"/>
          </w:tcPr>
          <w:p w14:paraId="5306D894" w14:textId="77777777" w:rsidR="00B64E4B" w:rsidRPr="00480F9A" w:rsidRDefault="00B64E4B" w:rsidP="00480F9A">
            <w:pPr>
              <w:spacing w:after="0" w:line="360" w:lineRule="auto"/>
              <w:jc w:val="right"/>
              <w:rPr>
                <w:rFonts w:cs="Times New Roman"/>
                <w:color w:val="000000"/>
                <w:szCs w:val="20"/>
                <w:lang w:eastAsia="es-ES"/>
              </w:rPr>
            </w:pPr>
            <w:proofErr w:type="spellStart"/>
            <w:r w:rsidRPr="00480F9A">
              <w:rPr>
                <w:rFonts w:cs="Times New Roman"/>
                <w:color w:val="000000"/>
                <w:szCs w:val="20"/>
                <w:lang w:eastAsia="es-ES"/>
              </w:rPr>
              <w:t>Collision</w:t>
            </w:r>
            <w:proofErr w:type="spellEnd"/>
            <w:r w:rsidRPr="00480F9A">
              <w:rPr>
                <w:rFonts w:cs="Times New Roman"/>
                <w:color w:val="000000"/>
                <w:szCs w:val="20"/>
                <w:lang w:eastAsia="es-ES"/>
              </w:rPr>
              <w:t xml:space="preserve"> Gas</w:t>
            </w:r>
          </w:p>
        </w:tc>
        <w:tc>
          <w:tcPr>
            <w:tcW w:w="5952" w:type="dxa"/>
            <w:gridSpan w:val="5"/>
            <w:tcBorders>
              <w:top w:val="single" w:sz="4" w:space="0" w:color="auto"/>
              <w:left w:val="nil"/>
              <w:bottom w:val="single" w:sz="12" w:space="0" w:color="auto"/>
              <w:right w:val="nil"/>
            </w:tcBorders>
            <w:vAlign w:val="center"/>
          </w:tcPr>
          <w:p w14:paraId="48AF81C8"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9</w:t>
            </w:r>
          </w:p>
        </w:tc>
      </w:tr>
      <w:tr w:rsidR="00B64E4B" w:rsidRPr="00480F9A" w14:paraId="6C22E3F0" w14:textId="77777777" w:rsidTr="003F3E20">
        <w:trPr>
          <w:trHeight w:val="312"/>
          <w:jc w:val="center"/>
        </w:trPr>
        <w:tc>
          <w:tcPr>
            <w:tcW w:w="8504" w:type="dxa"/>
            <w:gridSpan w:val="7"/>
            <w:tcBorders>
              <w:top w:val="single" w:sz="12" w:space="0" w:color="auto"/>
              <w:left w:val="nil"/>
              <w:bottom w:val="single" w:sz="12" w:space="0" w:color="auto"/>
              <w:right w:val="nil"/>
            </w:tcBorders>
            <w:noWrap/>
            <w:vAlign w:val="center"/>
          </w:tcPr>
          <w:p w14:paraId="35E6A3B3" w14:textId="77777777" w:rsidR="00B64E4B" w:rsidRPr="00480F9A" w:rsidRDefault="00B64E4B" w:rsidP="003F3E20">
            <w:pPr>
              <w:spacing w:after="0" w:line="240" w:lineRule="auto"/>
              <w:jc w:val="left"/>
              <w:rPr>
                <w:rFonts w:cs="Times New Roman"/>
                <w:b/>
                <w:color w:val="000000"/>
                <w:szCs w:val="20"/>
                <w:lang w:eastAsia="es-ES"/>
              </w:rPr>
            </w:pPr>
            <w:r w:rsidRPr="00480F9A">
              <w:rPr>
                <w:rFonts w:cs="Times New Roman"/>
                <w:b/>
                <w:color w:val="000000"/>
                <w:szCs w:val="20"/>
                <w:lang w:eastAsia="es-ES"/>
              </w:rPr>
              <w:t>TOF MS</w:t>
            </w:r>
          </w:p>
        </w:tc>
      </w:tr>
      <w:tr w:rsidR="00B64E4B" w:rsidRPr="00480F9A" w14:paraId="702A4F02" w14:textId="77777777" w:rsidTr="00750161">
        <w:trPr>
          <w:trHeight w:val="42"/>
          <w:jc w:val="center"/>
        </w:trPr>
        <w:tc>
          <w:tcPr>
            <w:tcW w:w="2552" w:type="dxa"/>
            <w:gridSpan w:val="2"/>
            <w:tcBorders>
              <w:top w:val="single" w:sz="12" w:space="0" w:color="auto"/>
              <w:left w:val="nil"/>
              <w:bottom w:val="single" w:sz="4" w:space="0" w:color="auto"/>
              <w:right w:val="nil"/>
            </w:tcBorders>
            <w:noWrap/>
            <w:vAlign w:val="center"/>
          </w:tcPr>
          <w:p w14:paraId="118F6D32" w14:textId="77777777" w:rsidR="00B64E4B" w:rsidRPr="00480F9A" w:rsidRDefault="00B64E4B" w:rsidP="00480F9A">
            <w:pPr>
              <w:spacing w:after="0" w:line="360" w:lineRule="auto"/>
              <w:jc w:val="right"/>
              <w:rPr>
                <w:rFonts w:cs="Times New Roman"/>
                <w:color w:val="000000"/>
                <w:szCs w:val="20"/>
                <w:lang w:eastAsia="es-ES"/>
              </w:rPr>
            </w:pPr>
            <w:proofErr w:type="spellStart"/>
            <w:r w:rsidRPr="00480F9A">
              <w:rPr>
                <w:rFonts w:cs="Times New Roman"/>
                <w:color w:val="000000"/>
                <w:szCs w:val="20"/>
                <w:lang w:eastAsia="es-ES"/>
              </w:rPr>
              <w:t>Mass</w:t>
            </w:r>
            <w:proofErr w:type="spellEnd"/>
            <w:r w:rsidRPr="00480F9A">
              <w:rPr>
                <w:rFonts w:cs="Times New Roman"/>
                <w:color w:val="000000"/>
                <w:szCs w:val="20"/>
                <w:lang w:eastAsia="es-ES"/>
              </w:rPr>
              <w:t xml:space="preserve"> </w:t>
            </w:r>
            <w:proofErr w:type="spellStart"/>
            <w:r w:rsidRPr="00480F9A">
              <w:rPr>
                <w:rFonts w:cs="Times New Roman"/>
                <w:color w:val="000000"/>
                <w:szCs w:val="20"/>
                <w:lang w:eastAsia="es-ES"/>
              </w:rPr>
              <w:t>range</w:t>
            </w:r>
            <w:proofErr w:type="spellEnd"/>
          </w:p>
        </w:tc>
        <w:tc>
          <w:tcPr>
            <w:tcW w:w="5952" w:type="dxa"/>
            <w:gridSpan w:val="5"/>
            <w:tcBorders>
              <w:top w:val="single" w:sz="12" w:space="0" w:color="auto"/>
              <w:left w:val="nil"/>
              <w:bottom w:val="single" w:sz="4" w:space="0" w:color="auto"/>
              <w:right w:val="nil"/>
            </w:tcBorders>
            <w:vAlign w:val="center"/>
          </w:tcPr>
          <w:p w14:paraId="465CC625"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100-1,100 Da</w:t>
            </w:r>
          </w:p>
        </w:tc>
      </w:tr>
      <w:tr w:rsidR="00B64E4B" w:rsidRPr="00480F9A" w14:paraId="606E2051" w14:textId="77777777" w:rsidTr="00750161">
        <w:trPr>
          <w:trHeight w:val="42"/>
          <w:jc w:val="center"/>
        </w:trPr>
        <w:tc>
          <w:tcPr>
            <w:tcW w:w="2552" w:type="dxa"/>
            <w:gridSpan w:val="2"/>
            <w:tcBorders>
              <w:top w:val="single" w:sz="4" w:space="0" w:color="auto"/>
              <w:left w:val="nil"/>
              <w:bottom w:val="single" w:sz="4" w:space="0" w:color="auto"/>
              <w:right w:val="nil"/>
            </w:tcBorders>
            <w:noWrap/>
            <w:vAlign w:val="center"/>
          </w:tcPr>
          <w:p w14:paraId="2225EA34" w14:textId="77777777" w:rsidR="00B64E4B" w:rsidRPr="00480F9A" w:rsidRDefault="00B64E4B" w:rsidP="00480F9A">
            <w:pPr>
              <w:spacing w:after="0" w:line="360" w:lineRule="auto"/>
              <w:jc w:val="right"/>
              <w:rPr>
                <w:rFonts w:cs="Times New Roman"/>
                <w:color w:val="000000"/>
                <w:szCs w:val="20"/>
                <w:lang w:eastAsia="es-ES"/>
              </w:rPr>
            </w:pPr>
            <w:r w:rsidRPr="00480F9A">
              <w:rPr>
                <w:rFonts w:cs="Times New Roman"/>
                <w:color w:val="000000"/>
                <w:szCs w:val="20"/>
                <w:lang w:eastAsia="es-ES"/>
              </w:rPr>
              <w:t>DP</w:t>
            </w:r>
          </w:p>
        </w:tc>
        <w:tc>
          <w:tcPr>
            <w:tcW w:w="5952" w:type="dxa"/>
            <w:gridSpan w:val="5"/>
            <w:tcBorders>
              <w:top w:val="single" w:sz="4" w:space="0" w:color="auto"/>
              <w:left w:val="nil"/>
              <w:bottom w:val="single" w:sz="4" w:space="0" w:color="auto"/>
              <w:right w:val="nil"/>
            </w:tcBorders>
            <w:vAlign w:val="center"/>
          </w:tcPr>
          <w:p w14:paraId="239684B7"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60 V</w:t>
            </w:r>
          </w:p>
        </w:tc>
      </w:tr>
      <w:tr w:rsidR="00B64E4B" w:rsidRPr="00480F9A" w14:paraId="4709B8FE" w14:textId="77777777" w:rsidTr="00750161">
        <w:trPr>
          <w:trHeight w:val="42"/>
          <w:jc w:val="center"/>
        </w:trPr>
        <w:tc>
          <w:tcPr>
            <w:tcW w:w="2552" w:type="dxa"/>
            <w:gridSpan w:val="2"/>
            <w:tcBorders>
              <w:top w:val="single" w:sz="4" w:space="0" w:color="auto"/>
              <w:left w:val="nil"/>
              <w:bottom w:val="single" w:sz="4" w:space="0" w:color="auto"/>
              <w:right w:val="nil"/>
            </w:tcBorders>
            <w:noWrap/>
            <w:vAlign w:val="center"/>
          </w:tcPr>
          <w:p w14:paraId="7BDABA55" w14:textId="77777777" w:rsidR="00B64E4B" w:rsidRPr="00480F9A" w:rsidRDefault="00B64E4B" w:rsidP="00480F9A">
            <w:pPr>
              <w:spacing w:after="0" w:line="360" w:lineRule="auto"/>
              <w:jc w:val="right"/>
              <w:rPr>
                <w:rFonts w:cs="Times New Roman"/>
                <w:color w:val="000000"/>
                <w:szCs w:val="20"/>
                <w:lang w:eastAsia="es-ES"/>
              </w:rPr>
            </w:pPr>
            <w:r w:rsidRPr="00480F9A">
              <w:rPr>
                <w:rFonts w:cs="Times New Roman"/>
                <w:color w:val="000000"/>
                <w:szCs w:val="20"/>
                <w:lang w:eastAsia="es-ES"/>
              </w:rPr>
              <w:t>DP Spread</w:t>
            </w:r>
          </w:p>
        </w:tc>
        <w:tc>
          <w:tcPr>
            <w:tcW w:w="5952" w:type="dxa"/>
            <w:gridSpan w:val="5"/>
            <w:tcBorders>
              <w:top w:val="single" w:sz="4" w:space="0" w:color="auto"/>
              <w:left w:val="nil"/>
              <w:bottom w:val="single" w:sz="4" w:space="0" w:color="auto"/>
              <w:right w:val="nil"/>
            </w:tcBorders>
            <w:vAlign w:val="center"/>
          </w:tcPr>
          <w:p w14:paraId="112B5933"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0 V</w:t>
            </w:r>
          </w:p>
        </w:tc>
      </w:tr>
      <w:tr w:rsidR="00B64E4B" w:rsidRPr="00480F9A" w14:paraId="7C0B850F" w14:textId="77777777" w:rsidTr="00750161">
        <w:trPr>
          <w:trHeight w:val="42"/>
          <w:jc w:val="center"/>
        </w:trPr>
        <w:tc>
          <w:tcPr>
            <w:tcW w:w="2552" w:type="dxa"/>
            <w:gridSpan w:val="2"/>
            <w:tcBorders>
              <w:top w:val="single" w:sz="4" w:space="0" w:color="auto"/>
              <w:left w:val="nil"/>
              <w:bottom w:val="single" w:sz="4" w:space="0" w:color="auto"/>
              <w:right w:val="nil"/>
            </w:tcBorders>
            <w:noWrap/>
            <w:vAlign w:val="center"/>
          </w:tcPr>
          <w:p w14:paraId="5B0ABC57" w14:textId="77777777" w:rsidR="00B64E4B" w:rsidRPr="00480F9A" w:rsidRDefault="00B64E4B" w:rsidP="00480F9A">
            <w:pPr>
              <w:spacing w:after="0" w:line="360" w:lineRule="auto"/>
              <w:jc w:val="right"/>
              <w:rPr>
                <w:rFonts w:cs="Times New Roman"/>
                <w:color w:val="000000"/>
                <w:szCs w:val="20"/>
                <w:lang w:eastAsia="es-ES"/>
              </w:rPr>
            </w:pPr>
            <w:r w:rsidRPr="00480F9A">
              <w:rPr>
                <w:rFonts w:cs="Times New Roman"/>
                <w:color w:val="000000"/>
                <w:szCs w:val="20"/>
                <w:lang w:eastAsia="es-ES"/>
              </w:rPr>
              <w:t>CE</w:t>
            </w:r>
          </w:p>
        </w:tc>
        <w:tc>
          <w:tcPr>
            <w:tcW w:w="5952" w:type="dxa"/>
            <w:gridSpan w:val="5"/>
            <w:tcBorders>
              <w:top w:val="single" w:sz="4" w:space="0" w:color="auto"/>
              <w:left w:val="nil"/>
              <w:bottom w:val="single" w:sz="4" w:space="0" w:color="auto"/>
              <w:right w:val="nil"/>
            </w:tcBorders>
            <w:vAlign w:val="center"/>
          </w:tcPr>
          <w:p w14:paraId="45E84E2A"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10 V</w:t>
            </w:r>
          </w:p>
        </w:tc>
      </w:tr>
      <w:tr w:rsidR="00B64E4B" w:rsidRPr="00480F9A" w14:paraId="12D5B5EE" w14:textId="77777777" w:rsidTr="00750161">
        <w:trPr>
          <w:trHeight w:val="42"/>
          <w:jc w:val="center"/>
        </w:trPr>
        <w:tc>
          <w:tcPr>
            <w:tcW w:w="2552" w:type="dxa"/>
            <w:gridSpan w:val="2"/>
            <w:tcBorders>
              <w:top w:val="single" w:sz="4" w:space="0" w:color="auto"/>
              <w:left w:val="nil"/>
              <w:bottom w:val="single" w:sz="4" w:space="0" w:color="auto"/>
              <w:right w:val="nil"/>
            </w:tcBorders>
            <w:noWrap/>
            <w:vAlign w:val="center"/>
          </w:tcPr>
          <w:p w14:paraId="60FC8E8D" w14:textId="77777777" w:rsidR="00B64E4B" w:rsidRPr="00480F9A" w:rsidRDefault="00B64E4B" w:rsidP="00480F9A">
            <w:pPr>
              <w:spacing w:after="0" w:line="360" w:lineRule="auto"/>
              <w:jc w:val="right"/>
              <w:rPr>
                <w:rFonts w:cs="Times New Roman"/>
                <w:color w:val="000000"/>
                <w:szCs w:val="20"/>
                <w:lang w:eastAsia="es-ES"/>
              </w:rPr>
            </w:pPr>
            <w:r w:rsidRPr="00480F9A">
              <w:rPr>
                <w:rFonts w:cs="Times New Roman"/>
                <w:color w:val="000000"/>
                <w:szCs w:val="20"/>
                <w:lang w:eastAsia="es-ES"/>
              </w:rPr>
              <w:t>CE Spread</w:t>
            </w:r>
          </w:p>
        </w:tc>
        <w:tc>
          <w:tcPr>
            <w:tcW w:w="5952" w:type="dxa"/>
            <w:gridSpan w:val="5"/>
            <w:tcBorders>
              <w:top w:val="single" w:sz="4" w:space="0" w:color="auto"/>
              <w:left w:val="nil"/>
              <w:bottom w:val="single" w:sz="4" w:space="0" w:color="auto"/>
              <w:right w:val="nil"/>
            </w:tcBorders>
            <w:vAlign w:val="center"/>
          </w:tcPr>
          <w:p w14:paraId="53F5AC09"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0 V</w:t>
            </w:r>
          </w:p>
        </w:tc>
      </w:tr>
      <w:tr w:rsidR="00B64E4B" w:rsidRPr="00480F9A" w14:paraId="755C0999" w14:textId="77777777" w:rsidTr="008960AC">
        <w:trPr>
          <w:trHeight w:val="42"/>
          <w:jc w:val="center"/>
        </w:trPr>
        <w:tc>
          <w:tcPr>
            <w:tcW w:w="2552" w:type="dxa"/>
            <w:gridSpan w:val="2"/>
            <w:tcBorders>
              <w:top w:val="single" w:sz="4" w:space="0" w:color="auto"/>
              <w:left w:val="nil"/>
              <w:bottom w:val="single" w:sz="12" w:space="0" w:color="auto"/>
              <w:right w:val="nil"/>
            </w:tcBorders>
            <w:noWrap/>
            <w:vAlign w:val="center"/>
          </w:tcPr>
          <w:p w14:paraId="2BB12B14" w14:textId="77777777" w:rsidR="00B64E4B" w:rsidRPr="00480F9A" w:rsidRDefault="00B64E4B" w:rsidP="00480F9A">
            <w:pPr>
              <w:spacing w:after="0" w:line="360" w:lineRule="auto"/>
              <w:jc w:val="right"/>
              <w:rPr>
                <w:rFonts w:cs="Times New Roman"/>
                <w:color w:val="000000"/>
                <w:szCs w:val="20"/>
                <w:lang w:eastAsia="es-ES"/>
              </w:rPr>
            </w:pPr>
            <w:r w:rsidRPr="00624A1A">
              <w:rPr>
                <w:rFonts w:cs="Times New Roman"/>
                <w:color w:val="000000"/>
                <w:szCs w:val="20"/>
                <w:lang w:val="en-US" w:eastAsia="es-ES"/>
              </w:rPr>
              <w:t>Accumulation</w:t>
            </w:r>
            <w:r w:rsidRPr="00480F9A">
              <w:rPr>
                <w:rFonts w:cs="Times New Roman"/>
                <w:color w:val="000000"/>
                <w:szCs w:val="20"/>
                <w:lang w:eastAsia="es-ES"/>
              </w:rPr>
              <w:t xml:space="preserve"> time</w:t>
            </w:r>
          </w:p>
        </w:tc>
        <w:tc>
          <w:tcPr>
            <w:tcW w:w="5952" w:type="dxa"/>
            <w:gridSpan w:val="5"/>
            <w:tcBorders>
              <w:top w:val="single" w:sz="4" w:space="0" w:color="auto"/>
              <w:left w:val="nil"/>
              <w:bottom w:val="single" w:sz="12" w:space="0" w:color="auto"/>
              <w:right w:val="nil"/>
            </w:tcBorders>
            <w:vAlign w:val="center"/>
          </w:tcPr>
          <w:p w14:paraId="46CE59E9" w14:textId="77777777" w:rsidR="00B64E4B" w:rsidRPr="00480F9A" w:rsidRDefault="00B64E4B" w:rsidP="00480F9A">
            <w:pPr>
              <w:spacing w:after="0" w:line="360" w:lineRule="auto"/>
              <w:rPr>
                <w:rFonts w:cs="Times New Roman"/>
                <w:color w:val="000000"/>
                <w:szCs w:val="20"/>
                <w:lang w:eastAsia="es-ES"/>
              </w:rPr>
            </w:pPr>
            <w:r w:rsidRPr="00480F9A">
              <w:rPr>
                <w:rFonts w:cs="Times New Roman"/>
                <w:color w:val="000000"/>
                <w:szCs w:val="20"/>
                <w:lang w:eastAsia="es-ES"/>
              </w:rPr>
              <w:t>0.03 s</w:t>
            </w:r>
          </w:p>
        </w:tc>
      </w:tr>
      <w:tr w:rsidR="008960AC" w:rsidRPr="00480F9A" w14:paraId="77EC4D57" w14:textId="77777777" w:rsidTr="008960AC">
        <w:trPr>
          <w:trHeight w:val="42"/>
          <w:jc w:val="center"/>
        </w:trPr>
        <w:tc>
          <w:tcPr>
            <w:tcW w:w="2552" w:type="dxa"/>
            <w:gridSpan w:val="2"/>
            <w:tcBorders>
              <w:top w:val="single" w:sz="12" w:space="0" w:color="auto"/>
              <w:left w:val="nil"/>
              <w:bottom w:val="single" w:sz="12" w:space="0" w:color="auto"/>
              <w:right w:val="nil"/>
            </w:tcBorders>
            <w:noWrap/>
            <w:vAlign w:val="center"/>
          </w:tcPr>
          <w:p w14:paraId="56D898B8" w14:textId="6349AF94" w:rsidR="008960AC" w:rsidRPr="008960AC" w:rsidRDefault="008960AC" w:rsidP="008960AC">
            <w:pPr>
              <w:spacing w:after="0" w:line="240" w:lineRule="auto"/>
              <w:jc w:val="left"/>
              <w:rPr>
                <w:rFonts w:cs="Times New Roman"/>
                <w:b/>
                <w:color w:val="000000"/>
                <w:szCs w:val="20"/>
                <w:lang w:eastAsia="es-ES"/>
              </w:rPr>
            </w:pPr>
            <w:r w:rsidRPr="008960AC">
              <w:rPr>
                <w:rFonts w:cs="Times New Roman"/>
                <w:b/>
                <w:color w:val="000000"/>
                <w:szCs w:val="20"/>
                <w:lang w:eastAsia="es-ES"/>
              </w:rPr>
              <w:t>TOF MS/MS</w:t>
            </w:r>
          </w:p>
        </w:tc>
        <w:tc>
          <w:tcPr>
            <w:tcW w:w="5952" w:type="dxa"/>
            <w:gridSpan w:val="5"/>
            <w:tcBorders>
              <w:top w:val="single" w:sz="12" w:space="0" w:color="auto"/>
              <w:left w:val="nil"/>
              <w:bottom w:val="single" w:sz="12" w:space="0" w:color="auto"/>
              <w:right w:val="nil"/>
            </w:tcBorders>
            <w:vAlign w:val="center"/>
          </w:tcPr>
          <w:p w14:paraId="4E679C84" w14:textId="77777777" w:rsidR="008960AC" w:rsidRPr="00480F9A" w:rsidRDefault="008960AC" w:rsidP="008960AC">
            <w:pPr>
              <w:spacing w:after="0" w:line="360" w:lineRule="auto"/>
              <w:jc w:val="left"/>
              <w:rPr>
                <w:rFonts w:cs="Times New Roman"/>
                <w:color w:val="000000"/>
                <w:szCs w:val="20"/>
                <w:lang w:eastAsia="es-ES"/>
              </w:rPr>
            </w:pPr>
          </w:p>
        </w:tc>
      </w:tr>
      <w:tr w:rsidR="008960AC" w:rsidRPr="00480F9A" w14:paraId="66A8E47D" w14:textId="77777777" w:rsidTr="008960AC">
        <w:trPr>
          <w:trHeight w:val="42"/>
          <w:jc w:val="center"/>
        </w:trPr>
        <w:tc>
          <w:tcPr>
            <w:tcW w:w="2552" w:type="dxa"/>
            <w:gridSpan w:val="2"/>
            <w:tcBorders>
              <w:top w:val="single" w:sz="12" w:space="0" w:color="auto"/>
              <w:left w:val="nil"/>
              <w:bottom w:val="single" w:sz="4" w:space="0" w:color="auto"/>
              <w:right w:val="nil"/>
            </w:tcBorders>
            <w:noWrap/>
          </w:tcPr>
          <w:p w14:paraId="2A2A006D" w14:textId="1CE19DD4" w:rsidR="008960AC" w:rsidRPr="00624A1A" w:rsidRDefault="008960AC" w:rsidP="008960AC">
            <w:pPr>
              <w:spacing w:after="0" w:line="360" w:lineRule="auto"/>
              <w:jc w:val="right"/>
              <w:rPr>
                <w:rFonts w:cs="Times New Roman"/>
                <w:color w:val="000000"/>
                <w:szCs w:val="20"/>
                <w:lang w:val="en-US" w:eastAsia="es-ES"/>
              </w:rPr>
            </w:pPr>
            <w:proofErr w:type="spellStart"/>
            <w:r w:rsidRPr="003B40BE">
              <w:t>Mass</w:t>
            </w:r>
            <w:proofErr w:type="spellEnd"/>
            <w:r w:rsidRPr="003B40BE">
              <w:t xml:space="preserve"> </w:t>
            </w:r>
            <w:proofErr w:type="spellStart"/>
            <w:r w:rsidRPr="003B40BE">
              <w:t>range</w:t>
            </w:r>
            <w:proofErr w:type="spellEnd"/>
          </w:p>
        </w:tc>
        <w:tc>
          <w:tcPr>
            <w:tcW w:w="5952" w:type="dxa"/>
            <w:gridSpan w:val="5"/>
            <w:tcBorders>
              <w:top w:val="single" w:sz="12" w:space="0" w:color="auto"/>
              <w:left w:val="nil"/>
              <w:bottom w:val="single" w:sz="4" w:space="0" w:color="auto"/>
              <w:right w:val="nil"/>
            </w:tcBorders>
          </w:tcPr>
          <w:p w14:paraId="285F2F5E" w14:textId="1670986C" w:rsidR="008960AC" w:rsidRPr="00480F9A" w:rsidRDefault="008960AC" w:rsidP="008960AC">
            <w:pPr>
              <w:spacing w:after="0" w:line="360" w:lineRule="auto"/>
              <w:rPr>
                <w:rFonts w:cs="Times New Roman"/>
                <w:color w:val="000000"/>
                <w:szCs w:val="20"/>
                <w:lang w:eastAsia="es-ES"/>
              </w:rPr>
            </w:pPr>
            <w:r w:rsidRPr="003B40BE">
              <w:t>40-1,100 Da</w:t>
            </w:r>
          </w:p>
        </w:tc>
      </w:tr>
      <w:tr w:rsidR="008960AC" w:rsidRPr="00480F9A" w14:paraId="5C339F9C" w14:textId="77777777" w:rsidTr="008960AC">
        <w:trPr>
          <w:trHeight w:val="42"/>
          <w:jc w:val="center"/>
        </w:trPr>
        <w:tc>
          <w:tcPr>
            <w:tcW w:w="2552" w:type="dxa"/>
            <w:gridSpan w:val="2"/>
            <w:tcBorders>
              <w:top w:val="single" w:sz="4" w:space="0" w:color="auto"/>
              <w:left w:val="nil"/>
              <w:bottom w:val="single" w:sz="4" w:space="0" w:color="auto"/>
              <w:right w:val="nil"/>
            </w:tcBorders>
            <w:noWrap/>
          </w:tcPr>
          <w:p w14:paraId="6D22A35F" w14:textId="789428DE" w:rsidR="008960AC" w:rsidRPr="00624A1A" w:rsidRDefault="008960AC" w:rsidP="008960AC">
            <w:pPr>
              <w:spacing w:after="0" w:line="360" w:lineRule="auto"/>
              <w:jc w:val="right"/>
              <w:rPr>
                <w:rFonts w:cs="Times New Roman"/>
                <w:color w:val="000000"/>
                <w:szCs w:val="20"/>
                <w:lang w:val="en-US" w:eastAsia="es-ES"/>
              </w:rPr>
            </w:pPr>
            <w:proofErr w:type="spellStart"/>
            <w:r w:rsidRPr="003B40BE">
              <w:t>Accumulation</w:t>
            </w:r>
            <w:proofErr w:type="spellEnd"/>
            <w:r w:rsidRPr="003B40BE">
              <w:t xml:space="preserve"> time</w:t>
            </w:r>
          </w:p>
        </w:tc>
        <w:tc>
          <w:tcPr>
            <w:tcW w:w="5952" w:type="dxa"/>
            <w:gridSpan w:val="5"/>
            <w:tcBorders>
              <w:top w:val="single" w:sz="4" w:space="0" w:color="auto"/>
              <w:left w:val="nil"/>
              <w:bottom w:val="single" w:sz="4" w:space="0" w:color="auto"/>
              <w:right w:val="nil"/>
            </w:tcBorders>
          </w:tcPr>
          <w:p w14:paraId="64E2646D" w14:textId="66F0D158" w:rsidR="008960AC" w:rsidRPr="00480F9A" w:rsidRDefault="008960AC" w:rsidP="008960AC">
            <w:pPr>
              <w:spacing w:after="0" w:line="360" w:lineRule="auto"/>
              <w:rPr>
                <w:rFonts w:cs="Times New Roman"/>
                <w:color w:val="000000"/>
                <w:szCs w:val="20"/>
                <w:lang w:eastAsia="es-ES"/>
              </w:rPr>
            </w:pPr>
            <w:r w:rsidRPr="003B40BE">
              <w:t>0.03 s</w:t>
            </w:r>
          </w:p>
        </w:tc>
      </w:tr>
      <w:tr w:rsidR="008960AC" w:rsidRPr="00480F9A" w14:paraId="5C65518D" w14:textId="77777777" w:rsidTr="008960AC">
        <w:trPr>
          <w:trHeight w:val="42"/>
          <w:jc w:val="center"/>
        </w:trPr>
        <w:tc>
          <w:tcPr>
            <w:tcW w:w="2552" w:type="dxa"/>
            <w:gridSpan w:val="2"/>
            <w:tcBorders>
              <w:top w:val="single" w:sz="4" w:space="0" w:color="auto"/>
              <w:left w:val="nil"/>
              <w:bottom w:val="single" w:sz="4" w:space="0" w:color="auto"/>
              <w:right w:val="nil"/>
            </w:tcBorders>
            <w:noWrap/>
          </w:tcPr>
          <w:p w14:paraId="36BF97AF" w14:textId="3F9C112F" w:rsidR="008960AC" w:rsidRPr="00624A1A" w:rsidRDefault="008960AC" w:rsidP="008960AC">
            <w:pPr>
              <w:spacing w:after="0" w:line="360" w:lineRule="auto"/>
              <w:jc w:val="right"/>
              <w:rPr>
                <w:rFonts w:cs="Times New Roman"/>
                <w:color w:val="000000"/>
                <w:szCs w:val="20"/>
                <w:lang w:val="en-US" w:eastAsia="es-ES"/>
              </w:rPr>
            </w:pPr>
            <w:r w:rsidRPr="003B40BE">
              <w:t xml:space="preserve">DIA </w:t>
            </w:r>
            <w:proofErr w:type="spellStart"/>
            <w:r w:rsidRPr="003B40BE">
              <w:t>windows</w:t>
            </w:r>
            <w:proofErr w:type="spellEnd"/>
          </w:p>
        </w:tc>
        <w:tc>
          <w:tcPr>
            <w:tcW w:w="5952" w:type="dxa"/>
            <w:gridSpan w:val="5"/>
            <w:tcBorders>
              <w:top w:val="single" w:sz="4" w:space="0" w:color="auto"/>
              <w:left w:val="nil"/>
              <w:bottom w:val="single" w:sz="4" w:space="0" w:color="auto"/>
              <w:right w:val="nil"/>
            </w:tcBorders>
          </w:tcPr>
          <w:p w14:paraId="6F2AEA24" w14:textId="77777777" w:rsidR="008960AC" w:rsidRPr="00480F9A" w:rsidRDefault="008960AC" w:rsidP="008960AC">
            <w:pPr>
              <w:spacing w:after="0" w:line="360" w:lineRule="auto"/>
              <w:rPr>
                <w:rFonts w:cs="Times New Roman"/>
                <w:color w:val="000000"/>
                <w:szCs w:val="20"/>
                <w:lang w:eastAsia="es-ES"/>
              </w:rPr>
            </w:pPr>
          </w:p>
        </w:tc>
      </w:tr>
      <w:tr w:rsidR="00480F9A" w:rsidRPr="00480F9A" w14:paraId="7C806F77" w14:textId="77777777" w:rsidTr="00480F9A">
        <w:trPr>
          <w:trHeight w:val="42"/>
          <w:jc w:val="center"/>
        </w:trPr>
        <w:tc>
          <w:tcPr>
            <w:tcW w:w="2268" w:type="dxa"/>
            <w:tcBorders>
              <w:top w:val="single" w:sz="4" w:space="0" w:color="auto"/>
            </w:tcBorders>
            <w:noWrap/>
            <w:vAlign w:val="center"/>
          </w:tcPr>
          <w:p w14:paraId="7F7F25BB" w14:textId="77777777" w:rsidR="00480F9A" w:rsidRPr="00480F9A" w:rsidRDefault="00480F9A" w:rsidP="008960AC">
            <w:pPr>
              <w:jc w:val="left"/>
              <w:rPr>
                <w:rFonts w:cs="Times New Roman"/>
                <w:color w:val="000000"/>
                <w:szCs w:val="20"/>
                <w:lang w:eastAsia="es-ES"/>
              </w:rPr>
            </w:pPr>
          </w:p>
        </w:tc>
        <w:tc>
          <w:tcPr>
            <w:tcW w:w="1560" w:type="dxa"/>
            <w:gridSpan w:val="2"/>
            <w:tcBorders>
              <w:top w:val="single" w:sz="4" w:space="0" w:color="auto"/>
            </w:tcBorders>
            <w:vAlign w:val="center"/>
          </w:tcPr>
          <w:p w14:paraId="4BD760F5" w14:textId="77777777" w:rsidR="00480F9A" w:rsidRPr="00480F9A" w:rsidRDefault="00480F9A" w:rsidP="00480F9A">
            <w:pPr>
              <w:spacing w:after="0" w:line="276" w:lineRule="auto"/>
              <w:rPr>
                <w:rFonts w:cs="Times New Roman"/>
                <w:b/>
                <w:color w:val="000000"/>
                <w:szCs w:val="20"/>
                <w:lang w:eastAsia="es-ES"/>
              </w:rPr>
            </w:pPr>
            <w:proofErr w:type="spellStart"/>
            <w:r w:rsidRPr="00480F9A">
              <w:rPr>
                <w:rFonts w:eastAsia="Times New Roman" w:cs="Times New Roman"/>
                <w:b/>
                <w:color w:val="000000"/>
                <w:szCs w:val="20"/>
                <w:lang w:eastAsia="es-ES"/>
              </w:rPr>
              <w:t>Mass</w:t>
            </w:r>
            <w:proofErr w:type="spellEnd"/>
            <w:r w:rsidRPr="00480F9A">
              <w:rPr>
                <w:rFonts w:eastAsia="Times New Roman" w:cs="Times New Roman"/>
                <w:b/>
                <w:color w:val="000000"/>
                <w:szCs w:val="20"/>
                <w:lang w:eastAsia="es-ES"/>
              </w:rPr>
              <w:t xml:space="preserve"> </w:t>
            </w:r>
            <w:proofErr w:type="spellStart"/>
            <w:r w:rsidRPr="00480F9A">
              <w:rPr>
                <w:rFonts w:eastAsia="Times New Roman" w:cs="Times New Roman"/>
                <w:b/>
                <w:color w:val="000000"/>
                <w:szCs w:val="20"/>
                <w:lang w:eastAsia="es-ES"/>
              </w:rPr>
              <w:t>range</w:t>
            </w:r>
            <w:proofErr w:type="spellEnd"/>
            <w:r w:rsidRPr="00480F9A">
              <w:rPr>
                <w:rFonts w:eastAsia="Times New Roman" w:cs="Times New Roman"/>
                <w:b/>
                <w:color w:val="000000"/>
                <w:szCs w:val="20"/>
                <w:lang w:eastAsia="es-ES"/>
              </w:rPr>
              <w:t xml:space="preserve"> (Da)</w:t>
            </w:r>
          </w:p>
        </w:tc>
        <w:tc>
          <w:tcPr>
            <w:tcW w:w="850" w:type="dxa"/>
            <w:tcBorders>
              <w:top w:val="single" w:sz="4" w:space="0" w:color="auto"/>
            </w:tcBorders>
            <w:vAlign w:val="center"/>
          </w:tcPr>
          <w:p w14:paraId="20AF71BF" w14:textId="77777777" w:rsidR="00480F9A" w:rsidRPr="00480F9A" w:rsidRDefault="00480F9A" w:rsidP="00480F9A">
            <w:pPr>
              <w:spacing w:after="0" w:line="276" w:lineRule="auto"/>
              <w:rPr>
                <w:rFonts w:cs="Times New Roman"/>
                <w:b/>
                <w:color w:val="000000"/>
                <w:szCs w:val="20"/>
                <w:lang w:eastAsia="es-ES"/>
              </w:rPr>
            </w:pPr>
            <w:r w:rsidRPr="00480F9A">
              <w:rPr>
                <w:rFonts w:eastAsia="Times New Roman" w:cs="Times New Roman"/>
                <w:b/>
                <w:color w:val="000000"/>
                <w:szCs w:val="20"/>
                <w:lang w:eastAsia="es-ES"/>
              </w:rPr>
              <w:t>DP (V)</w:t>
            </w:r>
          </w:p>
        </w:tc>
        <w:tc>
          <w:tcPr>
            <w:tcW w:w="1418" w:type="dxa"/>
            <w:tcBorders>
              <w:top w:val="single" w:sz="4" w:space="0" w:color="auto"/>
            </w:tcBorders>
            <w:vAlign w:val="center"/>
          </w:tcPr>
          <w:p w14:paraId="05AB5E98" w14:textId="77777777" w:rsidR="00480F9A" w:rsidRPr="00480F9A" w:rsidRDefault="00480F9A" w:rsidP="00480F9A">
            <w:pPr>
              <w:spacing w:after="0" w:line="276" w:lineRule="auto"/>
              <w:rPr>
                <w:rFonts w:eastAsia="Times New Roman" w:cs="Times New Roman"/>
                <w:b/>
                <w:color w:val="000000"/>
                <w:szCs w:val="20"/>
                <w:lang w:eastAsia="es-ES"/>
              </w:rPr>
            </w:pPr>
            <w:r w:rsidRPr="00480F9A">
              <w:rPr>
                <w:rFonts w:eastAsia="Times New Roman" w:cs="Times New Roman"/>
                <w:b/>
                <w:color w:val="000000"/>
                <w:szCs w:val="20"/>
                <w:lang w:eastAsia="es-ES"/>
              </w:rPr>
              <w:t xml:space="preserve">DP Spread (V) </w:t>
            </w:r>
          </w:p>
        </w:tc>
        <w:tc>
          <w:tcPr>
            <w:tcW w:w="850" w:type="dxa"/>
            <w:tcBorders>
              <w:top w:val="single" w:sz="4" w:space="0" w:color="auto"/>
            </w:tcBorders>
            <w:vAlign w:val="center"/>
          </w:tcPr>
          <w:p w14:paraId="1A589528" w14:textId="77777777" w:rsidR="00480F9A" w:rsidRPr="00480F9A" w:rsidRDefault="00480F9A" w:rsidP="00480F9A">
            <w:pPr>
              <w:spacing w:after="0" w:line="276" w:lineRule="auto"/>
              <w:rPr>
                <w:rFonts w:cs="Times New Roman"/>
                <w:b/>
                <w:color w:val="000000"/>
                <w:szCs w:val="20"/>
                <w:lang w:eastAsia="es-ES"/>
              </w:rPr>
            </w:pPr>
            <w:r w:rsidRPr="00480F9A">
              <w:rPr>
                <w:rFonts w:eastAsia="Times New Roman" w:cs="Times New Roman"/>
                <w:b/>
                <w:color w:val="000000"/>
                <w:szCs w:val="20"/>
                <w:lang w:eastAsia="es-ES"/>
              </w:rPr>
              <w:t>CE (V)</w:t>
            </w:r>
          </w:p>
        </w:tc>
        <w:tc>
          <w:tcPr>
            <w:tcW w:w="1558" w:type="dxa"/>
            <w:tcBorders>
              <w:top w:val="single" w:sz="4" w:space="0" w:color="auto"/>
            </w:tcBorders>
            <w:vAlign w:val="center"/>
          </w:tcPr>
          <w:p w14:paraId="535EF240" w14:textId="77777777" w:rsidR="00480F9A" w:rsidRPr="00480F9A" w:rsidRDefault="00480F9A" w:rsidP="00480F9A">
            <w:pPr>
              <w:spacing w:after="0" w:line="276" w:lineRule="auto"/>
              <w:rPr>
                <w:rFonts w:cs="Times New Roman"/>
                <w:b/>
                <w:color w:val="000000"/>
                <w:szCs w:val="20"/>
                <w:lang w:eastAsia="es-ES"/>
              </w:rPr>
            </w:pPr>
            <w:r w:rsidRPr="00480F9A">
              <w:rPr>
                <w:rFonts w:eastAsia="Times New Roman" w:cs="Times New Roman"/>
                <w:b/>
                <w:color w:val="000000"/>
                <w:szCs w:val="20"/>
                <w:lang w:eastAsia="es-ES"/>
              </w:rPr>
              <w:t>CE Spread (V)</w:t>
            </w:r>
          </w:p>
        </w:tc>
      </w:tr>
      <w:tr w:rsidR="00480F9A" w:rsidRPr="00480F9A" w14:paraId="3F20A098" w14:textId="77777777" w:rsidTr="00480F9A">
        <w:trPr>
          <w:trHeight w:val="42"/>
          <w:jc w:val="center"/>
        </w:trPr>
        <w:tc>
          <w:tcPr>
            <w:tcW w:w="2268" w:type="dxa"/>
            <w:noWrap/>
            <w:vAlign w:val="center"/>
          </w:tcPr>
          <w:p w14:paraId="66412FD9"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6DD58F57"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100-120</w:t>
            </w:r>
          </w:p>
        </w:tc>
        <w:tc>
          <w:tcPr>
            <w:tcW w:w="850" w:type="dxa"/>
            <w:vAlign w:val="center"/>
          </w:tcPr>
          <w:p w14:paraId="34E8F1F2"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vAlign w:val="center"/>
          </w:tcPr>
          <w:p w14:paraId="679695C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vAlign w:val="center"/>
          </w:tcPr>
          <w:p w14:paraId="16FCA400"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vAlign w:val="center"/>
          </w:tcPr>
          <w:p w14:paraId="752C4A0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56F32D47" w14:textId="77777777" w:rsidTr="00480F9A">
        <w:trPr>
          <w:trHeight w:val="42"/>
          <w:jc w:val="center"/>
        </w:trPr>
        <w:tc>
          <w:tcPr>
            <w:tcW w:w="2268" w:type="dxa"/>
            <w:noWrap/>
            <w:vAlign w:val="center"/>
          </w:tcPr>
          <w:p w14:paraId="61BDCDF2"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499297E0"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119-140</w:t>
            </w:r>
          </w:p>
        </w:tc>
        <w:tc>
          <w:tcPr>
            <w:tcW w:w="850" w:type="dxa"/>
            <w:vAlign w:val="center"/>
          </w:tcPr>
          <w:p w14:paraId="17D959D9"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08589BC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4A5CA869"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5FB5A7C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44B55780" w14:textId="77777777" w:rsidTr="00480F9A">
        <w:trPr>
          <w:trHeight w:val="42"/>
          <w:jc w:val="center"/>
        </w:trPr>
        <w:tc>
          <w:tcPr>
            <w:tcW w:w="2268" w:type="dxa"/>
            <w:noWrap/>
            <w:vAlign w:val="center"/>
          </w:tcPr>
          <w:p w14:paraId="4A1CD369"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4EE73C1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139-160</w:t>
            </w:r>
          </w:p>
        </w:tc>
        <w:tc>
          <w:tcPr>
            <w:tcW w:w="850" w:type="dxa"/>
            <w:vAlign w:val="center"/>
          </w:tcPr>
          <w:p w14:paraId="17F8E2C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4220840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74768A1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029C6402"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1C6C66D8" w14:textId="77777777" w:rsidTr="00480F9A">
        <w:trPr>
          <w:trHeight w:val="42"/>
          <w:jc w:val="center"/>
        </w:trPr>
        <w:tc>
          <w:tcPr>
            <w:tcW w:w="2268" w:type="dxa"/>
            <w:noWrap/>
            <w:vAlign w:val="center"/>
          </w:tcPr>
          <w:p w14:paraId="7BEA9ADF"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724457E4"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159-180</w:t>
            </w:r>
          </w:p>
        </w:tc>
        <w:tc>
          <w:tcPr>
            <w:tcW w:w="850" w:type="dxa"/>
            <w:vAlign w:val="center"/>
          </w:tcPr>
          <w:p w14:paraId="42ECC1D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0FD4F9E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7883A72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6DB0384A"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707586D2" w14:textId="77777777" w:rsidTr="00480F9A">
        <w:trPr>
          <w:trHeight w:val="42"/>
          <w:jc w:val="center"/>
        </w:trPr>
        <w:tc>
          <w:tcPr>
            <w:tcW w:w="2268" w:type="dxa"/>
            <w:noWrap/>
            <w:vAlign w:val="center"/>
          </w:tcPr>
          <w:p w14:paraId="05B23EF8"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2226630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179-200</w:t>
            </w:r>
          </w:p>
        </w:tc>
        <w:tc>
          <w:tcPr>
            <w:tcW w:w="850" w:type="dxa"/>
            <w:vAlign w:val="center"/>
          </w:tcPr>
          <w:p w14:paraId="35B28A9E"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1D7C9F4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50F70C08"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30957350"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020A2D9E" w14:textId="77777777" w:rsidTr="00480F9A">
        <w:trPr>
          <w:trHeight w:val="42"/>
          <w:jc w:val="center"/>
        </w:trPr>
        <w:tc>
          <w:tcPr>
            <w:tcW w:w="2268" w:type="dxa"/>
            <w:noWrap/>
            <w:vAlign w:val="center"/>
          </w:tcPr>
          <w:p w14:paraId="67C2206C"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1D62AC13"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199-220</w:t>
            </w:r>
          </w:p>
        </w:tc>
        <w:tc>
          <w:tcPr>
            <w:tcW w:w="850" w:type="dxa"/>
            <w:vAlign w:val="center"/>
          </w:tcPr>
          <w:p w14:paraId="6D700A6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7E4BDF6A"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3FC6E928"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4CEB82EA"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14B0787F" w14:textId="77777777" w:rsidTr="00480F9A">
        <w:trPr>
          <w:trHeight w:val="42"/>
          <w:jc w:val="center"/>
        </w:trPr>
        <w:tc>
          <w:tcPr>
            <w:tcW w:w="2268" w:type="dxa"/>
            <w:noWrap/>
            <w:vAlign w:val="center"/>
          </w:tcPr>
          <w:p w14:paraId="5B84BB5F"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0E151577"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219-240</w:t>
            </w:r>
          </w:p>
        </w:tc>
        <w:tc>
          <w:tcPr>
            <w:tcW w:w="850" w:type="dxa"/>
            <w:vAlign w:val="center"/>
          </w:tcPr>
          <w:p w14:paraId="59E53A90"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4A049954"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2D7AFE63"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627DF1C2"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69ADB1E5" w14:textId="77777777" w:rsidTr="00480F9A">
        <w:trPr>
          <w:trHeight w:val="42"/>
          <w:jc w:val="center"/>
        </w:trPr>
        <w:tc>
          <w:tcPr>
            <w:tcW w:w="2268" w:type="dxa"/>
            <w:noWrap/>
            <w:vAlign w:val="center"/>
          </w:tcPr>
          <w:p w14:paraId="510B4B85"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395D0DAD"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239-260</w:t>
            </w:r>
          </w:p>
        </w:tc>
        <w:tc>
          <w:tcPr>
            <w:tcW w:w="850" w:type="dxa"/>
            <w:vAlign w:val="center"/>
          </w:tcPr>
          <w:p w14:paraId="41E26FF4"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26EDAFC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077CE107"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5CD16F7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67552329" w14:textId="77777777" w:rsidTr="00480F9A">
        <w:trPr>
          <w:trHeight w:val="42"/>
          <w:jc w:val="center"/>
        </w:trPr>
        <w:tc>
          <w:tcPr>
            <w:tcW w:w="2268" w:type="dxa"/>
            <w:noWrap/>
            <w:vAlign w:val="center"/>
          </w:tcPr>
          <w:p w14:paraId="478E8897"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421ADFFF"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259-280</w:t>
            </w:r>
          </w:p>
        </w:tc>
        <w:tc>
          <w:tcPr>
            <w:tcW w:w="850" w:type="dxa"/>
            <w:vAlign w:val="center"/>
          </w:tcPr>
          <w:p w14:paraId="1C101CFF"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31351092"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5BC971C7"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5A1EB6B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76C72946" w14:textId="77777777" w:rsidTr="00480F9A">
        <w:trPr>
          <w:trHeight w:val="42"/>
          <w:jc w:val="center"/>
        </w:trPr>
        <w:tc>
          <w:tcPr>
            <w:tcW w:w="2268" w:type="dxa"/>
            <w:noWrap/>
            <w:vAlign w:val="center"/>
          </w:tcPr>
          <w:p w14:paraId="4832C611"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5EE562C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279-300</w:t>
            </w:r>
          </w:p>
        </w:tc>
        <w:tc>
          <w:tcPr>
            <w:tcW w:w="850" w:type="dxa"/>
            <w:vAlign w:val="center"/>
          </w:tcPr>
          <w:p w14:paraId="210B35A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4615F47A"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5350B79F"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5AA13DA7"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79F60047" w14:textId="77777777" w:rsidTr="00480F9A">
        <w:trPr>
          <w:trHeight w:val="42"/>
          <w:jc w:val="center"/>
        </w:trPr>
        <w:tc>
          <w:tcPr>
            <w:tcW w:w="2268" w:type="dxa"/>
            <w:noWrap/>
            <w:vAlign w:val="center"/>
          </w:tcPr>
          <w:p w14:paraId="51875B10"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50BD5FB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299-320</w:t>
            </w:r>
          </w:p>
        </w:tc>
        <w:tc>
          <w:tcPr>
            <w:tcW w:w="850" w:type="dxa"/>
            <w:vAlign w:val="center"/>
          </w:tcPr>
          <w:p w14:paraId="0C0E90DB"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25D7E811"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66EEAB17"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6D26862B"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57DF008B" w14:textId="77777777" w:rsidTr="00480F9A">
        <w:trPr>
          <w:trHeight w:val="42"/>
          <w:jc w:val="center"/>
        </w:trPr>
        <w:tc>
          <w:tcPr>
            <w:tcW w:w="2268" w:type="dxa"/>
            <w:noWrap/>
            <w:vAlign w:val="center"/>
          </w:tcPr>
          <w:p w14:paraId="6D7589EB"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5138EC63"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319-340</w:t>
            </w:r>
          </w:p>
        </w:tc>
        <w:tc>
          <w:tcPr>
            <w:tcW w:w="850" w:type="dxa"/>
            <w:vAlign w:val="center"/>
          </w:tcPr>
          <w:p w14:paraId="0FD1811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7351EAC7"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28A8C091"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6CF04048"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6468EE06" w14:textId="77777777" w:rsidTr="00480F9A">
        <w:trPr>
          <w:trHeight w:val="42"/>
          <w:jc w:val="center"/>
        </w:trPr>
        <w:tc>
          <w:tcPr>
            <w:tcW w:w="2268" w:type="dxa"/>
            <w:noWrap/>
            <w:vAlign w:val="center"/>
          </w:tcPr>
          <w:p w14:paraId="2124AE0A"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17356B6F"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339-360</w:t>
            </w:r>
          </w:p>
        </w:tc>
        <w:tc>
          <w:tcPr>
            <w:tcW w:w="850" w:type="dxa"/>
            <w:vAlign w:val="center"/>
          </w:tcPr>
          <w:p w14:paraId="776744D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4FC89278"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5CA7DF6E"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2F3376FF"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6B0BBFC3" w14:textId="77777777" w:rsidTr="00480F9A">
        <w:trPr>
          <w:trHeight w:val="42"/>
          <w:jc w:val="center"/>
        </w:trPr>
        <w:tc>
          <w:tcPr>
            <w:tcW w:w="2268" w:type="dxa"/>
            <w:noWrap/>
            <w:vAlign w:val="center"/>
          </w:tcPr>
          <w:p w14:paraId="288050C5"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5DA76151"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359-380</w:t>
            </w:r>
          </w:p>
        </w:tc>
        <w:tc>
          <w:tcPr>
            <w:tcW w:w="850" w:type="dxa"/>
            <w:vAlign w:val="center"/>
          </w:tcPr>
          <w:p w14:paraId="794D52C3"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266D0A1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4028C29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76BDD11A"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178F19DF" w14:textId="77777777" w:rsidTr="00480F9A">
        <w:trPr>
          <w:trHeight w:val="42"/>
          <w:jc w:val="center"/>
        </w:trPr>
        <w:tc>
          <w:tcPr>
            <w:tcW w:w="2268" w:type="dxa"/>
            <w:noWrap/>
            <w:vAlign w:val="center"/>
          </w:tcPr>
          <w:p w14:paraId="3CC89CA4"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772E22B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379-400</w:t>
            </w:r>
          </w:p>
        </w:tc>
        <w:tc>
          <w:tcPr>
            <w:tcW w:w="850" w:type="dxa"/>
            <w:vAlign w:val="center"/>
          </w:tcPr>
          <w:p w14:paraId="3FF65F82"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69BACB7A"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3E1CEB93"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7686419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4CC3A3C7" w14:textId="77777777" w:rsidTr="00480F9A">
        <w:trPr>
          <w:trHeight w:val="42"/>
          <w:jc w:val="center"/>
        </w:trPr>
        <w:tc>
          <w:tcPr>
            <w:tcW w:w="2268" w:type="dxa"/>
            <w:noWrap/>
            <w:vAlign w:val="center"/>
          </w:tcPr>
          <w:p w14:paraId="67E03595"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1F749077"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399-420</w:t>
            </w:r>
          </w:p>
        </w:tc>
        <w:tc>
          <w:tcPr>
            <w:tcW w:w="850" w:type="dxa"/>
            <w:vAlign w:val="center"/>
          </w:tcPr>
          <w:p w14:paraId="55D6D7F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2E27AAB8"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42CD311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54E0BD1B"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17449757" w14:textId="77777777" w:rsidTr="00480F9A">
        <w:trPr>
          <w:trHeight w:val="42"/>
          <w:jc w:val="center"/>
        </w:trPr>
        <w:tc>
          <w:tcPr>
            <w:tcW w:w="2268" w:type="dxa"/>
            <w:noWrap/>
            <w:vAlign w:val="center"/>
          </w:tcPr>
          <w:p w14:paraId="086EE383"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211AC061"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419-440</w:t>
            </w:r>
          </w:p>
        </w:tc>
        <w:tc>
          <w:tcPr>
            <w:tcW w:w="850" w:type="dxa"/>
            <w:vAlign w:val="center"/>
          </w:tcPr>
          <w:p w14:paraId="1A530E0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7F4DCC46"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66A2A04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07EC8204"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339BB618" w14:textId="77777777" w:rsidTr="00480F9A">
        <w:trPr>
          <w:trHeight w:val="42"/>
          <w:jc w:val="center"/>
        </w:trPr>
        <w:tc>
          <w:tcPr>
            <w:tcW w:w="2268" w:type="dxa"/>
            <w:noWrap/>
            <w:vAlign w:val="center"/>
          </w:tcPr>
          <w:p w14:paraId="3D6EADD0"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5A0EC9C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439-460</w:t>
            </w:r>
          </w:p>
        </w:tc>
        <w:tc>
          <w:tcPr>
            <w:tcW w:w="850" w:type="dxa"/>
            <w:vAlign w:val="center"/>
          </w:tcPr>
          <w:p w14:paraId="04606AA9"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01E876D1"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4E22E3DA"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2B8BF751"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28CCB037" w14:textId="77777777" w:rsidTr="00480F9A">
        <w:trPr>
          <w:trHeight w:val="42"/>
          <w:jc w:val="center"/>
        </w:trPr>
        <w:tc>
          <w:tcPr>
            <w:tcW w:w="2268" w:type="dxa"/>
            <w:noWrap/>
            <w:vAlign w:val="center"/>
          </w:tcPr>
          <w:p w14:paraId="77A57E1F"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22E46F70"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459-480</w:t>
            </w:r>
          </w:p>
        </w:tc>
        <w:tc>
          <w:tcPr>
            <w:tcW w:w="850" w:type="dxa"/>
            <w:vAlign w:val="center"/>
          </w:tcPr>
          <w:p w14:paraId="3093DF0D"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33E0B483"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4E79E7A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35B98268"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5D3EE384" w14:textId="77777777" w:rsidTr="00480F9A">
        <w:trPr>
          <w:trHeight w:val="42"/>
          <w:jc w:val="center"/>
        </w:trPr>
        <w:tc>
          <w:tcPr>
            <w:tcW w:w="2268" w:type="dxa"/>
            <w:noWrap/>
            <w:vAlign w:val="center"/>
          </w:tcPr>
          <w:p w14:paraId="4F90FF0D"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08958419"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479-500</w:t>
            </w:r>
          </w:p>
        </w:tc>
        <w:tc>
          <w:tcPr>
            <w:tcW w:w="850" w:type="dxa"/>
            <w:vAlign w:val="center"/>
          </w:tcPr>
          <w:p w14:paraId="6AF9558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7A53CAFA"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7B9EC10B"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1460B650"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59F8D745" w14:textId="77777777" w:rsidTr="00480F9A">
        <w:trPr>
          <w:trHeight w:val="42"/>
          <w:jc w:val="center"/>
        </w:trPr>
        <w:tc>
          <w:tcPr>
            <w:tcW w:w="2268" w:type="dxa"/>
            <w:noWrap/>
            <w:vAlign w:val="center"/>
          </w:tcPr>
          <w:p w14:paraId="50AB3198"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529A6A9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499-600</w:t>
            </w:r>
          </w:p>
        </w:tc>
        <w:tc>
          <w:tcPr>
            <w:tcW w:w="850" w:type="dxa"/>
            <w:vAlign w:val="center"/>
          </w:tcPr>
          <w:p w14:paraId="08F8CD13"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4BE002AE"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6BD3B090"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33297EF9"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710FBB52" w14:textId="77777777" w:rsidTr="00480F9A">
        <w:trPr>
          <w:trHeight w:val="42"/>
          <w:jc w:val="center"/>
        </w:trPr>
        <w:tc>
          <w:tcPr>
            <w:tcW w:w="2268" w:type="dxa"/>
            <w:noWrap/>
            <w:vAlign w:val="center"/>
          </w:tcPr>
          <w:p w14:paraId="3A67507A"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vAlign w:val="center"/>
          </w:tcPr>
          <w:p w14:paraId="28872D11"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599-800</w:t>
            </w:r>
          </w:p>
        </w:tc>
        <w:tc>
          <w:tcPr>
            <w:tcW w:w="850" w:type="dxa"/>
            <w:vAlign w:val="center"/>
          </w:tcPr>
          <w:p w14:paraId="64D8A95C"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Pr>
          <w:p w14:paraId="66E61380"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Pr>
          <w:p w14:paraId="2386F09D"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Pr>
          <w:p w14:paraId="0AC98C15"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r w:rsidR="00480F9A" w:rsidRPr="00480F9A" w14:paraId="665F1B09" w14:textId="77777777" w:rsidTr="00B179BC">
        <w:trPr>
          <w:trHeight w:val="42"/>
          <w:jc w:val="center"/>
        </w:trPr>
        <w:tc>
          <w:tcPr>
            <w:tcW w:w="2268" w:type="dxa"/>
            <w:tcBorders>
              <w:bottom w:val="single" w:sz="12" w:space="0" w:color="auto"/>
            </w:tcBorders>
            <w:noWrap/>
            <w:vAlign w:val="center"/>
          </w:tcPr>
          <w:p w14:paraId="039233C0" w14:textId="77777777" w:rsidR="00480F9A" w:rsidRPr="00480F9A" w:rsidRDefault="00480F9A" w:rsidP="00480F9A">
            <w:pPr>
              <w:spacing w:after="0" w:line="276" w:lineRule="auto"/>
              <w:jc w:val="right"/>
              <w:rPr>
                <w:rFonts w:cs="Times New Roman"/>
                <w:color w:val="000000"/>
                <w:szCs w:val="20"/>
                <w:lang w:eastAsia="es-ES"/>
              </w:rPr>
            </w:pPr>
          </w:p>
        </w:tc>
        <w:tc>
          <w:tcPr>
            <w:tcW w:w="1560" w:type="dxa"/>
            <w:gridSpan w:val="2"/>
            <w:tcBorders>
              <w:bottom w:val="single" w:sz="12" w:space="0" w:color="auto"/>
            </w:tcBorders>
            <w:vAlign w:val="center"/>
          </w:tcPr>
          <w:p w14:paraId="1AD80313" w14:textId="756ADD41"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799-1</w:t>
            </w:r>
            <w:r w:rsidR="00C11B3C">
              <w:rPr>
                <w:rFonts w:eastAsia="Times New Roman" w:cs="Times New Roman"/>
                <w:color w:val="000000"/>
                <w:szCs w:val="20"/>
                <w:lang w:eastAsia="es-ES"/>
              </w:rPr>
              <w:t>,</w:t>
            </w:r>
            <w:r w:rsidRPr="00480F9A">
              <w:rPr>
                <w:rFonts w:eastAsia="Times New Roman" w:cs="Times New Roman"/>
                <w:color w:val="000000"/>
                <w:szCs w:val="20"/>
                <w:lang w:eastAsia="es-ES"/>
              </w:rPr>
              <w:t>100</w:t>
            </w:r>
          </w:p>
        </w:tc>
        <w:tc>
          <w:tcPr>
            <w:tcW w:w="850" w:type="dxa"/>
            <w:tcBorders>
              <w:bottom w:val="single" w:sz="12" w:space="0" w:color="auto"/>
            </w:tcBorders>
            <w:vAlign w:val="center"/>
          </w:tcPr>
          <w:p w14:paraId="6BFABDD3"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60</w:t>
            </w:r>
          </w:p>
        </w:tc>
        <w:tc>
          <w:tcPr>
            <w:tcW w:w="1418" w:type="dxa"/>
            <w:tcBorders>
              <w:bottom w:val="single" w:sz="12" w:space="0" w:color="auto"/>
            </w:tcBorders>
          </w:tcPr>
          <w:p w14:paraId="0D514443"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30</w:t>
            </w:r>
          </w:p>
        </w:tc>
        <w:tc>
          <w:tcPr>
            <w:tcW w:w="850" w:type="dxa"/>
            <w:tcBorders>
              <w:bottom w:val="single" w:sz="12" w:space="0" w:color="auto"/>
            </w:tcBorders>
          </w:tcPr>
          <w:p w14:paraId="01B47484"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35</w:t>
            </w:r>
          </w:p>
        </w:tc>
        <w:tc>
          <w:tcPr>
            <w:tcW w:w="1558" w:type="dxa"/>
            <w:tcBorders>
              <w:bottom w:val="single" w:sz="12" w:space="0" w:color="auto"/>
            </w:tcBorders>
          </w:tcPr>
          <w:p w14:paraId="02E6ABF2" w14:textId="77777777" w:rsidR="00480F9A" w:rsidRPr="00480F9A" w:rsidRDefault="00480F9A" w:rsidP="00480F9A">
            <w:pPr>
              <w:spacing w:after="0" w:line="276" w:lineRule="auto"/>
              <w:rPr>
                <w:rFonts w:eastAsia="Times New Roman" w:cs="Times New Roman"/>
                <w:color w:val="000000"/>
                <w:szCs w:val="20"/>
                <w:lang w:eastAsia="es-ES"/>
              </w:rPr>
            </w:pPr>
            <w:r w:rsidRPr="00480F9A">
              <w:rPr>
                <w:rFonts w:eastAsia="Times New Roman" w:cs="Times New Roman"/>
                <w:color w:val="000000"/>
                <w:szCs w:val="20"/>
                <w:lang w:eastAsia="es-ES"/>
              </w:rPr>
              <w:t>15</w:t>
            </w:r>
          </w:p>
        </w:tc>
      </w:tr>
    </w:tbl>
    <w:p w14:paraId="06ACDC1E" w14:textId="77777777" w:rsidR="00480F9A" w:rsidRPr="00480F9A" w:rsidRDefault="00480F9A" w:rsidP="00480F9A">
      <w:pPr>
        <w:rPr>
          <w:lang w:val="en-GB"/>
        </w:rPr>
      </w:pPr>
    </w:p>
    <w:p w14:paraId="7DBFA496" w14:textId="6F891819" w:rsidR="00480F9A" w:rsidRPr="00FF53EE" w:rsidRDefault="0005050D" w:rsidP="00BC37CD">
      <w:pPr>
        <w:rPr>
          <w:lang w:val="en-GB"/>
        </w:rPr>
      </w:pPr>
      <w:r w:rsidRPr="00B179BC">
        <w:rPr>
          <w:b/>
          <w:lang w:val="en-GB"/>
        </w:rPr>
        <w:lastRenderedPageBreak/>
        <w:t xml:space="preserve">Text </w:t>
      </w:r>
      <w:r w:rsidR="004240E2" w:rsidRPr="00B179BC">
        <w:rPr>
          <w:b/>
          <w:lang w:val="en-GB"/>
        </w:rPr>
        <w:t>S</w:t>
      </w:r>
      <w:r w:rsidR="004240E2">
        <w:rPr>
          <w:b/>
          <w:lang w:val="en-GB"/>
        </w:rPr>
        <w:t>3</w:t>
      </w:r>
      <w:r w:rsidRPr="00B179BC">
        <w:rPr>
          <w:b/>
          <w:lang w:val="en-GB"/>
        </w:rPr>
        <w:t xml:space="preserve">. </w:t>
      </w:r>
      <w:r w:rsidR="00503F78" w:rsidRPr="00B179BC">
        <w:rPr>
          <w:lang w:val="en-GB"/>
        </w:rPr>
        <w:t xml:space="preserve">Search </w:t>
      </w:r>
      <w:r w:rsidR="00503F78">
        <w:rPr>
          <w:lang w:val="en-GB"/>
        </w:rPr>
        <w:t>algorithm us</w:t>
      </w:r>
      <w:r w:rsidR="00AB15A0">
        <w:rPr>
          <w:lang w:val="en-GB"/>
        </w:rPr>
        <w:t>ed</w:t>
      </w:r>
      <w:r w:rsidR="00503F78">
        <w:rPr>
          <w:lang w:val="en-GB"/>
        </w:rPr>
        <w:t xml:space="preserve"> during</w:t>
      </w:r>
      <w:r w:rsidR="00503F78" w:rsidRPr="00B179BC">
        <w:rPr>
          <w:lang w:val="en-GB"/>
        </w:rPr>
        <w:t xml:space="preserve"> data processing</w:t>
      </w:r>
      <w:r w:rsidR="00503F78">
        <w:rPr>
          <w:lang w:val="en-GB"/>
        </w:rPr>
        <w:t>.</w:t>
      </w:r>
    </w:p>
    <w:p w14:paraId="79C07672" w14:textId="6555F405" w:rsidR="00B179BC" w:rsidRDefault="0005050D" w:rsidP="0020270C">
      <w:pPr>
        <w:spacing w:after="0" w:line="480" w:lineRule="auto"/>
        <w:jc w:val="left"/>
        <w:rPr>
          <w:lang w:val="en-GB"/>
        </w:rPr>
      </w:pPr>
      <w:r w:rsidRPr="00B179BC">
        <w:rPr>
          <w:lang w:val="en-GB"/>
        </w:rPr>
        <w:t xml:space="preserve">Before starting data processing, the user must specify in the processing method the name, monoisotopic mass, and molecular formula of each suspected compound. Then, </w:t>
      </w:r>
      <w:r w:rsidRPr="00B179BC">
        <w:rPr>
          <w:i/>
          <w:lang w:val="en-GB"/>
        </w:rPr>
        <w:t>Smart Confirmation Search</w:t>
      </w:r>
      <w:r w:rsidRPr="00B179BC">
        <w:rPr>
          <w:lang w:val="en-GB"/>
        </w:rPr>
        <w:t xml:space="preserve"> algorithm identifies the name of the compound indicated in the processing method and searches for it in the library. If it does not find a candidate, it searches for the MS/MS spectrum that best matches the experimental spectrum. Subsequently, the </w:t>
      </w:r>
      <w:r w:rsidRPr="00B179BC">
        <w:rPr>
          <w:i/>
          <w:lang w:val="en-GB"/>
        </w:rPr>
        <w:t xml:space="preserve">Fit </w:t>
      </w:r>
      <w:r w:rsidRPr="00B179BC">
        <w:rPr>
          <w:lang w:val="en-GB"/>
        </w:rPr>
        <w:t>method</w:t>
      </w:r>
      <w:r w:rsidR="00FF53EE" w:rsidRPr="00B179BC">
        <w:rPr>
          <w:lang w:val="en-GB"/>
        </w:rPr>
        <w:t xml:space="preserve"> was used to calculate match percentages, based on the overlap between peaks in the library and experimental spectra (Schulze et al., 2024).</w:t>
      </w:r>
    </w:p>
    <w:p w14:paraId="2D7F5988" w14:textId="77777777" w:rsidR="00B179BC" w:rsidRDefault="00B179BC" w:rsidP="00B179BC">
      <w:pPr>
        <w:spacing w:line="480" w:lineRule="auto"/>
        <w:jc w:val="left"/>
        <w:rPr>
          <w:lang w:val="en-GB"/>
        </w:rPr>
      </w:pPr>
    </w:p>
    <w:p w14:paraId="3CD38E30" w14:textId="44209D7A" w:rsidR="00BC37CD" w:rsidRPr="00FE0E0B" w:rsidRDefault="00BC37CD" w:rsidP="00B179BC">
      <w:pPr>
        <w:pStyle w:val="Textocomentario"/>
        <w:rPr>
          <w:lang w:val="en-GB"/>
        </w:rPr>
      </w:pPr>
      <w:r w:rsidRPr="00FE0E0B">
        <w:rPr>
          <w:b/>
          <w:lang w:val="en-GB"/>
        </w:rPr>
        <w:t>Table S</w:t>
      </w:r>
      <w:r w:rsidR="00B179BC">
        <w:rPr>
          <w:b/>
          <w:lang w:val="en-GB"/>
        </w:rPr>
        <w:t>4</w:t>
      </w:r>
      <w:r w:rsidRPr="00FE0E0B">
        <w:rPr>
          <w:b/>
          <w:lang w:val="en-GB"/>
        </w:rPr>
        <w:t>.</w:t>
      </w:r>
      <w:r w:rsidRPr="00FE0E0B">
        <w:rPr>
          <w:lang w:val="en-GB"/>
        </w:rPr>
        <w:t xml:space="preserve"> </w:t>
      </w:r>
      <w:r w:rsidR="00FE0E0B" w:rsidRPr="00FE0E0B">
        <w:rPr>
          <w:lang w:val="en-GB"/>
        </w:rPr>
        <w:t>W</w:t>
      </w:r>
      <w:r w:rsidR="00FE0E0B">
        <w:rPr>
          <w:lang w:val="en-GB"/>
        </w:rPr>
        <w:t>e</w:t>
      </w:r>
      <w:r w:rsidR="00FE0E0B" w:rsidRPr="00FE0E0B">
        <w:rPr>
          <w:lang w:val="en-GB"/>
        </w:rPr>
        <w:t xml:space="preserve">ight </w:t>
      </w:r>
      <w:r w:rsidR="002B2095">
        <w:rPr>
          <w:lang w:val="en-GB"/>
        </w:rPr>
        <w:t xml:space="preserve">(%) </w:t>
      </w:r>
      <w:r w:rsidR="00FE0E0B" w:rsidRPr="00FE0E0B">
        <w:rPr>
          <w:lang w:val="en-GB"/>
        </w:rPr>
        <w:t xml:space="preserve">of </w:t>
      </w:r>
      <w:r w:rsidR="00F01D8C" w:rsidRPr="00F01D8C">
        <w:rPr>
          <w:lang w:val="en-GB"/>
        </w:rPr>
        <w:t xml:space="preserve">each identification </w:t>
      </w:r>
      <w:r w:rsidR="00FE0E0B" w:rsidRPr="00FE0E0B">
        <w:rPr>
          <w:lang w:val="en-GB"/>
        </w:rPr>
        <w:t>criteria in</w:t>
      </w:r>
      <w:r w:rsidR="00FE0E0B">
        <w:rPr>
          <w:lang w:val="en-GB"/>
        </w:rPr>
        <w:t xml:space="preserve"> </w:t>
      </w:r>
      <w:r w:rsidR="002B2095">
        <w:rPr>
          <w:lang w:val="en-GB"/>
        </w:rPr>
        <w:t xml:space="preserve">the </w:t>
      </w:r>
      <w:r w:rsidR="00FE0E0B">
        <w:rPr>
          <w:lang w:val="en-GB"/>
        </w:rPr>
        <w:t>combined score.</w:t>
      </w:r>
    </w:p>
    <w:tbl>
      <w:tblPr>
        <w:tblW w:w="7933" w:type="dxa"/>
        <w:jc w:val="center"/>
        <w:tblLook w:val="04A0" w:firstRow="1" w:lastRow="0" w:firstColumn="1" w:lastColumn="0" w:noHBand="0" w:noVBand="1"/>
      </w:tblPr>
      <w:tblGrid>
        <w:gridCol w:w="3114"/>
        <w:gridCol w:w="1701"/>
        <w:gridCol w:w="3118"/>
      </w:tblGrid>
      <w:tr w:rsidR="00C36B8A" w:rsidRPr="000040EC" w14:paraId="5108A128" w14:textId="77777777" w:rsidTr="003F3E20">
        <w:trPr>
          <w:trHeight w:val="312"/>
          <w:jc w:val="center"/>
        </w:trPr>
        <w:tc>
          <w:tcPr>
            <w:tcW w:w="3114" w:type="dxa"/>
            <w:tcBorders>
              <w:top w:val="single" w:sz="4" w:space="0" w:color="5B9BD5" w:themeColor="accent1"/>
              <w:left w:val="single" w:sz="4" w:space="0" w:color="5B9BD5" w:themeColor="accent1"/>
              <w:bottom w:val="double" w:sz="4" w:space="0" w:color="5B9BD5" w:themeColor="accent1"/>
              <w:right w:val="single" w:sz="12" w:space="0" w:color="5B9BD5" w:themeColor="accent1"/>
            </w:tcBorders>
            <w:shd w:val="clear" w:color="auto" w:fill="DEEAF6" w:themeFill="accent1" w:themeFillTint="33"/>
            <w:vAlign w:val="center"/>
          </w:tcPr>
          <w:p w14:paraId="7AF6DEB9" w14:textId="2FB16C53" w:rsidR="00C36B8A" w:rsidRPr="00B179BC" w:rsidRDefault="00C36B8A" w:rsidP="00995892">
            <w:pPr>
              <w:spacing w:after="0" w:line="240" w:lineRule="auto"/>
              <w:rPr>
                <w:rFonts w:cs="Times New Roman"/>
                <w:b/>
                <w:szCs w:val="20"/>
                <w:lang w:val="en-GB"/>
              </w:rPr>
            </w:pPr>
            <w:r w:rsidRPr="00B179BC">
              <w:rPr>
                <w:rFonts w:cs="Times New Roman"/>
                <w:b/>
                <w:szCs w:val="20"/>
                <w:lang w:val="en-GB"/>
              </w:rPr>
              <w:t>Criteria</w:t>
            </w:r>
          </w:p>
        </w:tc>
        <w:tc>
          <w:tcPr>
            <w:tcW w:w="1701" w:type="dxa"/>
            <w:tcBorders>
              <w:top w:val="single" w:sz="4" w:space="0" w:color="5B9BD5" w:themeColor="accent1"/>
              <w:left w:val="single" w:sz="12" w:space="0" w:color="5B9BD5" w:themeColor="accent1"/>
              <w:bottom w:val="double" w:sz="4" w:space="0" w:color="5B9BD5" w:themeColor="accent1"/>
              <w:right w:val="single" w:sz="4" w:space="0" w:color="5B9BD5" w:themeColor="accent1"/>
            </w:tcBorders>
            <w:shd w:val="clear" w:color="auto" w:fill="DEEAF6" w:themeFill="accent1" w:themeFillTint="33"/>
            <w:vAlign w:val="center"/>
          </w:tcPr>
          <w:p w14:paraId="6BCB482E" w14:textId="47C8AA81" w:rsidR="00C36B8A" w:rsidRPr="00B179BC" w:rsidRDefault="00C36B8A" w:rsidP="00995892">
            <w:pPr>
              <w:spacing w:after="0" w:line="240" w:lineRule="auto"/>
              <w:rPr>
                <w:rFonts w:cs="Times New Roman"/>
                <w:b/>
                <w:szCs w:val="20"/>
                <w:lang w:val="en-GB"/>
              </w:rPr>
            </w:pPr>
            <w:r w:rsidRPr="00B179BC">
              <w:rPr>
                <w:rFonts w:cs="Times New Roman"/>
                <w:b/>
                <w:szCs w:val="20"/>
                <w:lang w:val="en-GB"/>
              </w:rPr>
              <w:t>Acceptable value</w:t>
            </w:r>
          </w:p>
        </w:tc>
        <w:tc>
          <w:tcPr>
            <w:tcW w:w="3118" w:type="dxa"/>
            <w:tcBorders>
              <w:top w:val="single" w:sz="4" w:space="0" w:color="5B9BD5" w:themeColor="accent1"/>
              <w:left w:val="single" w:sz="4" w:space="0" w:color="5B9BD5" w:themeColor="accent1"/>
              <w:bottom w:val="double" w:sz="4" w:space="0" w:color="5B9BD5" w:themeColor="accent1"/>
              <w:right w:val="single" w:sz="4" w:space="0" w:color="5B9BD5" w:themeColor="accent1"/>
            </w:tcBorders>
            <w:shd w:val="clear" w:color="auto" w:fill="DEEAF6" w:themeFill="accent1" w:themeFillTint="33"/>
            <w:vAlign w:val="center"/>
          </w:tcPr>
          <w:p w14:paraId="709CF8FB" w14:textId="7DD989FA" w:rsidR="00C36B8A" w:rsidRPr="00995892" w:rsidRDefault="00C36B8A" w:rsidP="00995892">
            <w:pPr>
              <w:spacing w:after="0" w:line="240" w:lineRule="auto"/>
              <w:rPr>
                <w:rFonts w:cs="Times New Roman"/>
                <w:b/>
                <w:szCs w:val="20"/>
                <w:lang w:val="en-GB"/>
              </w:rPr>
            </w:pPr>
            <w:r w:rsidRPr="00995892">
              <w:rPr>
                <w:rFonts w:cs="Times New Roman"/>
                <w:b/>
                <w:szCs w:val="20"/>
                <w:lang w:val="en-GB"/>
              </w:rPr>
              <w:t>Weight in the combined score (%)</w:t>
            </w:r>
          </w:p>
        </w:tc>
      </w:tr>
      <w:tr w:rsidR="00C36B8A" w:rsidRPr="00995892" w14:paraId="74F46418" w14:textId="77777777" w:rsidTr="003F3E20">
        <w:trPr>
          <w:trHeight w:val="312"/>
          <w:jc w:val="center"/>
        </w:trPr>
        <w:tc>
          <w:tcPr>
            <w:tcW w:w="3114" w:type="dxa"/>
            <w:tcBorders>
              <w:top w:val="single" w:sz="4" w:space="0" w:color="5B9BD5" w:themeColor="accent1"/>
              <w:left w:val="single" w:sz="4" w:space="0" w:color="5B9BD5" w:themeColor="accent1"/>
              <w:bottom w:val="single" w:sz="4" w:space="0" w:color="5B9BD5" w:themeColor="accent1"/>
              <w:right w:val="single" w:sz="12" w:space="0" w:color="5B9BD5" w:themeColor="accent1"/>
            </w:tcBorders>
            <w:shd w:val="clear" w:color="auto" w:fill="auto"/>
            <w:vAlign w:val="center"/>
          </w:tcPr>
          <w:p w14:paraId="531B4BA1" w14:textId="1C69E531" w:rsidR="00C36B8A" w:rsidRPr="00995892" w:rsidRDefault="00C36B8A" w:rsidP="00995892">
            <w:pPr>
              <w:spacing w:after="0" w:line="240" w:lineRule="auto"/>
              <w:rPr>
                <w:rFonts w:cs="Times New Roman"/>
                <w:iCs/>
                <w:szCs w:val="20"/>
              </w:rPr>
            </w:pPr>
            <w:proofErr w:type="spellStart"/>
            <w:r w:rsidRPr="00995892">
              <w:rPr>
                <w:rFonts w:cs="Times New Roman"/>
                <w:iCs/>
                <w:szCs w:val="20"/>
              </w:rPr>
              <w:t>Accurate</w:t>
            </w:r>
            <w:proofErr w:type="spellEnd"/>
            <w:r w:rsidRPr="00995892">
              <w:rPr>
                <w:rFonts w:cs="Times New Roman"/>
                <w:iCs/>
                <w:szCs w:val="20"/>
              </w:rPr>
              <w:t xml:space="preserve"> </w:t>
            </w:r>
            <w:proofErr w:type="spellStart"/>
            <w:r w:rsidRPr="00995892">
              <w:rPr>
                <w:rFonts w:cs="Times New Roman"/>
                <w:iCs/>
                <w:szCs w:val="20"/>
              </w:rPr>
              <w:t>mass</w:t>
            </w:r>
            <w:proofErr w:type="spellEnd"/>
            <w:r w:rsidRPr="00995892">
              <w:rPr>
                <w:rFonts w:cs="Times New Roman"/>
                <w:iCs/>
                <w:szCs w:val="20"/>
              </w:rPr>
              <w:t xml:space="preserve"> error</w:t>
            </w:r>
          </w:p>
        </w:tc>
        <w:tc>
          <w:tcPr>
            <w:tcW w:w="1701" w:type="dxa"/>
            <w:tcBorders>
              <w:top w:val="single" w:sz="4" w:space="0" w:color="5B9BD5" w:themeColor="accent1"/>
              <w:left w:val="single" w:sz="12" w:space="0" w:color="5B9BD5" w:themeColor="accent1"/>
              <w:bottom w:val="single" w:sz="4" w:space="0" w:color="5B9BD5" w:themeColor="accent1"/>
              <w:right w:val="single" w:sz="4" w:space="0" w:color="5B9BD5" w:themeColor="accent1"/>
            </w:tcBorders>
            <w:shd w:val="clear" w:color="auto" w:fill="auto"/>
            <w:vAlign w:val="center"/>
          </w:tcPr>
          <w:p w14:paraId="59313FFF" w14:textId="77777777" w:rsidR="00C36B8A" w:rsidRPr="00995892" w:rsidRDefault="00C36B8A" w:rsidP="00995892">
            <w:pPr>
              <w:spacing w:after="0" w:line="240" w:lineRule="auto"/>
              <w:rPr>
                <w:rFonts w:cs="Times New Roman"/>
                <w:szCs w:val="20"/>
              </w:rPr>
            </w:pPr>
            <w:r w:rsidRPr="00995892">
              <w:rPr>
                <w:rFonts w:cs="Times New Roman"/>
                <w:szCs w:val="20"/>
              </w:rPr>
              <w:t>≤ 5 ppm</w:t>
            </w:r>
          </w:p>
        </w:tc>
        <w:tc>
          <w:tcPr>
            <w:tcW w:w="311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vAlign w:val="center"/>
          </w:tcPr>
          <w:p w14:paraId="5170F1AD" w14:textId="77777777" w:rsidR="00C36B8A" w:rsidRPr="00995892" w:rsidRDefault="00C36B8A" w:rsidP="00995892">
            <w:pPr>
              <w:spacing w:after="0" w:line="240" w:lineRule="auto"/>
              <w:rPr>
                <w:rFonts w:cs="Times New Roman"/>
                <w:szCs w:val="20"/>
              </w:rPr>
            </w:pPr>
            <w:r w:rsidRPr="00995892">
              <w:rPr>
                <w:rFonts w:cs="Times New Roman"/>
                <w:szCs w:val="20"/>
              </w:rPr>
              <w:t>30</w:t>
            </w:r>
          </w:p>
        </w:tc>
      </w:tr>
      <w:tr w:rsidR="00C36B8A" w:rsidRPr="00995892" w14:paraId="51571916" w14:textId="77777777" w:rsidTr="003F3E20">
        <w:trPr>
          <w:trHeight w:val="312"/>
          <w:jc w:val="center"/>
        </w:trPr>
        <w:tc>
          <w:tcPr>
            <w:tcW w:w="3114" w:type="dxa"/>
            <w:tcBorders>
              <w:top w:val="single" w:sz="4" w:space="0" w:color="5B9BD5" w:themeColor="accent1"/>
              <w:left w:val="single" w:sz="4" w:space="0" w:color="5B9BD5" w:themeColor="accent1"/>
              <w:bottom w:val="single" w:sz="4" w:space="0" w:color="5B9BD5" w:themeColor="accent1"/>
              <w:right w:val="single" w:sz="12" w:space="0" w:color="5B9BD5" w:themeColor="accent1"/>
            </w:tcBorders>
            <w:shd w:val="clear" w:color="auto" w:fill="auto"/>
            <w:vAlign w:val="center"/>
          </w:tcPr>
          <w:p w14:paraId="5EB0DC49" w14:textId="3924D051" w:rsidR="00C36B8A" w:rsidRPr="00995892" w:rsidRDefault="00C36B8A" w:rsidP="00995892">
            <w:pPr>
              <w:spacing w:after="0" w:line="240" w:lineRule="auto"/>
              <w:rPr>
                <w:rFonts w:cs="Times New Roman"/>
                <w:iCs/>
                <w:szCs w:val="20"/>
              </w:rPr>
            </w:pPr>
            <w:proofErr w:type="spellStart"/>
            <w:r w:rsidRPr="00995892">
              <w:rPr>
                <w:rFonts w:cs="Times New Roman"/>
                <w:iCs/>
                <w:szCs w:val="20"/>
              </w:rPr>
              <w:t>Isotopic</w:t>
            </w:r>
            <w:proofErr w:type="spellEnd"/>
            <w:r w:rsidRPr="00995892">
              <w:rPr>
                <w:rFonts w:cs="Times New Roman"/>
                <w:iCs/>
                <w:szCs w:val="20"/>
              </w:rPr>
              <w:t xml:space="preserve"> </w:t>
            </w:r>
            <w:proofErr w:type="spellStart"/>
            <w:r w:rsidRPr="00995892">
              <w:rPr>
                <w:rFonts w:cs="Times New Roman"/>
                <w:iCs/>
                <w:szCs w:val="20"/>
              </w:rPr>
              <w:t>pattern</w:t>
            </w:r>
            <w:proofErr w:type="spellEnd"/>
            <w:r w:rsidRPr="00995892">
              <w:rPr>
                <w:rFonts w:cs="Times New Roman"/>
                <w:iCs/>
                <w:szCs w:val="20"/>
              </w:rPr>
              <w:t xml:space="preserve"> </w:t>
            </w:r>
            <w:proofErr w:type="spellStart"/>
            <w:r w:rsidRPr="00995892">
              <w:rPr>
                <w:rFonts w:cs="Times New Roman"/>
                <w:iCs/>
                <w:szCs w:val="20"/>
              </w:rPr>
              <w:t>difference</w:t>
            </w:r>
            <w:proofErr w:type="spellEnd"/>
          </w:p>
        </w:tc>
        <w:tc>
          <w:tcPr>
            <w:tcW w:w="1701" w:type="dxa"/>
            <w:tcBorders>
              <w:top w:val="single" w:sz="4" w:space="0" w:color="5B9BD5" w:themeColor="accent1"/>
              <w:left w:val="single" w:sz="12" w:space="0" w:color="5B9BD5" w:themeColor="accent1"/>
              <w:bottom w:val="single" w:sz="4" w:space="0" w:color="5B9BD5" w:themeColor="accent1"/>
              <w:right w:val="single" w:sz="4" w:space="0" w:color="5B9BD5" w:themeColor="accent1"/>
            </w:tcBorders>
            <w:shd w:val="clear" w:color="auto" w:fill="auto"/>
            <w:vAlign w:val="center"/>
          </w:tcPr>
          <w:p w14:paraId="41FFC831" w14:textId="77777777" w:rsidR="00C36B8A" w:rsidRPr="00995892" w:rsidRDefault="00C36B8A" w:rsidP="00995892">
            <w:pPr>
              <w:spacing w:after="0" w:line="240" w:lineRule="auto"/>
              <w:rPr>
                <w:rFonts w:cs="Times New Roman"/>
                <w:szCs w:val="20"/>
              </w:rPr>
            </w:pPr>
            <w:r w:rsidRPr="00995892">
              <w:rPr>
                <w:rFonts w:cs="Times New Roman"/>
                <w:szCs w:val="20"/>
              </w:rPr>
              <w:t>≤ 20%</w:t>
            </w:r>
          </w:p>
        </w:tc>
        <w:tc>
          <w:tcPr>
            <w:tcW w:w="311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vAlign w:val="center"/>
          </w:tcPr>
          <w:p w14:paraId="0CAFDA51" w14:textId="77777777" w:rsidR="00C36B8A" w:rsidRPr="00995892" w:rsidRDefault="00C36B8A" w:rsidP="00995892">
            <w:pPr>
              <w:spacing w:after="0" w:line="240" w:lineRule="auto"/>
              <w:rPr>
                <w:rFonts w:cs="Times New Roman"/>
                <w:szCs w:val="20"/>
              </w:rPr>
            </w:pPr>
            <w:r w:rsidRPr="00995892">
              <w:rPr>
                <w:rFonts w:cs="Times New Roman"/>
                <w:szCs w:val="20"/>
              </w:rPr>
              <w:t>10</w:t>
            </w:r>
          </w:p>
        </w:tc>
      </w:tr>
      <w:tr w:rsidR="00C36B8A" w:rsidRPr="00995892" w14:paraId="5D0D3BFD" w14:textId="77777777" w:rsidTr="003F3E20">
        <w:trPr>
          <w:trHeight w:val="312"/>
          <w:jc w:val="center"/>
        </w:trPr>
        <w:tc>
          <w:tcPr>
            <w:tcW w:w="3114" w:type="dxa"/>
            <w:tcBorders>
              <w:top w:val="single" w:sz="4" w:space="0" w:color="5B9BD5" w:themeColor="accent1"/>
              <w:left w:val="single" w:sz="4" w:space="0" w:color="5B9BD5" w:themeColor="accent1"/>
              <w:bottom w:val="single" w:sz="4" w:space="0" w:color="5B9BD5" w:themeColor="accent1"/>
              <w:right w:val="single" w:sz="12" w:space="0" w:color="5B9BD5" w:themeColor="accent1"/>
            </w:tcBorders>
            <w:shd w:val="clear" w:color="auto" w:fill="auto"/>
            <w:vAlign w:val="center"/>
          </w:tcPr>
          <w:p w14:paraId="156A3BA9" w14:textId="5992A425" w:rsidR="00C36B8A" w:rsidRPr="00995892" w:rsidRDefault="00C36B8A" w:rsidP="00995892">
            <w:pPr>
              <w:spacing w:after="0" w:line="240" w:lineRule="auto"/>
              <w:rPr>
                <w:rFonts w:cs="Times New Roman"/>
                <w:iCs/>
                <w:szCs w:val="20"/>
              </w:rPr>
            </w:pPr>
            <w:r w:rsidRPr="00995892">
              <w:rPr>
                <w:rFonts w:cs="Times New Roman"/>
                <w:iCs/>
                <w:szCs w:val="20"/>
              </w:rPr>
              <w:t xml:space="preserve">Match </w:t>
            </w:r>
            <w:proofErr w:type="spellStart"/>
            <w:r w:rsidRPr="00995892">
              <w:rPr>
                <w:rFonts w:cs="Times New Roman"/>
                <w:iCs/>
                <w:szCs w:val="20"/>
              </w:rPr>
              <w:t>with</w:t>
            </w:r>
            <w:proofErr w:type="spellEnd"/>
            <w:r w:rsidRPr="00995892">
              <w:rPr>
                <w:rFonts w:cs="Times New Roman"/>
                <w:iCs/>
                <w:szCs w:val="20"/>
              </w:rPr>
              <w:t xml:space="preserve"> </w:t>
            </w:r>
            <w:proofErr w:type="spellStart"/>
            <w:r w:rsidRPr="00995892">
              <w:rPr>
                <w:rFonts w:cs="Times New Roman"/>
                <w:iCs/>
                <w:szCs w:val="20"/>
              </w:rPr>
              <w:t>libraries</w:t>
            </w:r>
            <w:proofErr w:type="spellEnd"/>
          </w:p>
        </w:tc>
        <w:tc>
          <w:tcPr>
            <w:tcW w:w="1701" w:type="dxa"/>
            <w:tcBorders>
              <w:top w:val="single" w:sz="4" w:space="0" w:color="5B9BD5" w:themeColor="accent1"/>
              <w:left w:val="single" w:sz="12" w:space="0" w:color="5B9BD5" w:themeColor="accent1"/>
              <w:bottom w:val="single" w:sz="4" w:space="0" w:color="5B9BD5" w:themeColor="accent1"/>
              <w:right w:val="single" w:sz="4" w:space="0" w:color="5B9BD5" w:themeColor="accent1"/>
            </w:tcBorders>
            <w:shd w:val="clear" w:color="auto" w:fill="auto"/>
            <w:vAlign w:val="center"/>
          </w:tcPr>
          <w:p w14:paraId="277F6DA1" w14:textId="77777777" w:rsidR="00C36B8A" w:rsidRPr="00995892" w:rsidRDefault="00C36B8A" w:rsidP="00995892">
            <w:pPr>
              <w:spacing w:after="0" w:line="240" w:lineRule="auto"/>
              <w:rPr>
                <w:rFonts w:cs="Times New Roman"/>
                <w:szCs w:val="20"/>
              </w:rPr>
            </w:pPr>
            <w:r w:rsidRPr="00995892">
              <w:rPr>
                <w:rFonts w:cs="Times New Roman"/>
                <w:szCs w:val="20"/>
              </w:rPr>
              <w:t>≥ 70%</w:t>
            </w:r>
          </w:p>
        </w:tc>
        <w:tc>
          <w:tcPr>
            <w:tcW w:w="311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vAlign w:val="center"/>
          </w:tcPr>
          <w:p w14:paraId="5E9D8BE8" w14:textId="77777777" w:rsidR="00C36B8A" w:rsidRPr="00995892" w:rsidRDefault="00C36B8A" w:rsidP="00995892">
            <w:pPr>
              <w:spacing w:after="0" w:line="240" w:lineRule="auto"/>
              <w:rPr>
                <w:rFonts w:cs="Times New Roman"/>
                <w:szCs w:val="20"/>
              </w:rPr>
            </w:pPr>
            <w:r w:rsidRPr="00995892">
              <w:rPr>
                <w:rFonts w:cs="Times New Roman"/>
                <w:szCs w:val="20"/>
              </w:rPr>
              <w:t>50</w:t>
            </w:r>
          </w:p>
        </w:tc>
      </w:tr>
      <w:tr w:rsidR="00C36B8A" w:rsidRPr="00995892" w14:paraId="24FB2A09" w14:textId="77777777" w:rsidTr="003F3E20">
        <w:trPr>
          <w:trHeight w:val="312"/>
          <w:jc w:val="center"/>
        </w:trPr>
        <w:tc>
          <w:tcPr>
            <w:tcW w:w="3114" w:type="dxa"/>
            <w:tcBorders>
              <w:top w:val="single" w:sz="4" w:space="0" w:color="5B9BD5" w:themeColor="accent1"/>
              <w:left w:val="single" w:sz="4" w:space="0" w:color="5B9BD5" w:themeColor="accent1"/>
              <w:bottom w:val="single" w:sz="4" w:space="0" w:color="5B9BD5" w:themeColor="accent1"/>
              <w:right w:val="single" w:sz="12" w:space="0" w:color="5B9BD5" w:themeColor="accent1"/>
            </w:tcBorders>
            <w:shd w:val="clear" w:color="auto" w:fill="auto"/>
            <w:vAlign w:val="center"/>
          </w:tcPr>
          <w:p w14:paraId="5FC34AA6" w14:textId="4242C7C8" w:rsidR="00C36B8A" w:rsidRPr="00995892" w:rsidRDefault="00C36B8A" w:rsidP="00995892">
            <w:pPr>
              <w:spacing w:after="0" w:line="240" w:lineRule="auto"/>
              <w:rPr>
                <w:rFonts w:cs="Times New Roman"/>
                <w:iCs/>
                <w:szCs w:val="20"/>
                <w:lang w:val="en-GB"/>
              </w:rPr>
            </w:pPr>
            <w:r w:rsidRPr="00995892">
              <w:rPr>
                <w:rFonts w:cs="Times New Roman"/>
                <w:iCs/>
                <w:szCs w:val="20"/>
                <w:lang w:val="en-GB"/>
              </w:rPr>
              <w:t>Prediction of the molecular formula</w:t>
            </w:r>
          </w:p>
        </w:tc>
        <w:tc>
          <w:tcPr>
            <w:tcW w:w="1701" w:type="dxa"/>
            <w:tcBorders>
              <w:top w:val="single" w:sz="4" w:space="0" w:color="5B9BD5" w:themeColor="accent1"/>
              <w:left w:val="single" w:sz="12" w:space="0" w:color="5B9BD5" w:themeColor="accent1"/>
              <w:bottom w:val="single" w:sz="4" w:space="0" w:color="5B9BD5" w:themeColor="accent1"/>
              <w:right w:val="single" w:sz="4" w:space="0" w:color="5B9BD5" w:themeColor="accent1"/>
            </w:tcBorders>
            <w:shd w:val="clear" w:color="auto" w:fill="auto"/>
            <w:vAlign w:val="center"/>
          </w:tcPr>
          <w:p w14:paraId="6213B82A" w14:textId="77777777" w:rsidR="00C36B8A" w:rsidRPr="00995892" w:rsidRDefault="00C36B8A" w:rsidP="00995892">
            <w:pPr>
              <w:spacing w:after="0" w:line="240" w:lineRule="auto"/>
              <w:rPr>
                <w:rFonts w:cs="Times New Roman"/>
                <w:szCs w:val="20"/>
              </w:rPr>
            </w:pPr>
            <w:r w:rsidRPr="00995892">
              <w:rPr>
                <w:rFonts w:cs="Times New Roman"/>
                <w:szCs w:val="20"/>
              </w:rPr>
              <w:t>≥ 50%</w:t>
            </w:r>
          </w:p>
        </w:tc>
        <w:tc>
          <w:tcPr>
            <w:tcW w:w="311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vAlign w:val="center"/>
          </w:tcPr>
          <w:p w14:paraId="298D18BF" w14:textId="77777777" w:rsidR="00C36B8A" w:rsidRPr="00995892" w:rsidRDefault="00C36B8A" w:rsidP="00995892">
            <w:pPr>
              <w:spacing w:after="0" w:line="240" w:lineRule="auto"/>
              <w:rPr>
                <w:rFonts w:cs="Times New Roman"/>
                <w:szCs w:val="20"/>
              </w:rPr>
            </w:pPr>
            <w:r w:rsidRPr="00995892">
              <w:rPr>
                <w:rFonts w:cs="Times New Roman"/>
                <w:szCs w:val="20"/>
              </w:rPr>
              <w:t>10</w:t>
            </w:r>
          </w:p>
        </w:tc>
      </w:tr>
      <w:tr w:rsidR="00C36B8A" w:rsidRPr="00995892" w14:paraId="1A2511A1" w14:textId="77777777" w:rsidTr="003F3E20">
        <w:trPr>
          <w:trHeight w:val="312"/>
          <w:jc w:val="center"/>
        </w:trPr>
        <w:tc>
          <w:tcPr>
            <w:tcW w:w="3114" w:type="dxa"/>
            <w:tcBorders>
              <w:top w:val="single" w:sz="4" w:space="0" w:color="5B9BD5" w:themeColor="accent1"/>
              <w:left w:val="single" w:sz="4" w:space="0" w:color="5B9BD5" w:themeColor="accent1"/>
              <w:bottom w:val="single" w:sz="4" w:space="0" w:color="5B9BD5" w:themeColor="accent1"/>
              <w:right w:val="single" w:sz="12" w:space="0" w:color="5B9BD5" w:themeColor="accent1"/>
            </w:tcBorders>
            <w:shd w:val="clear" w:color="auto" w:fill="auto"/>
            <w:vAlign w:val="center"/>
          </w:tcPr>
          <w:p w14:paraId="52885C28" w14:textId="1EA72A8C" w:rsidR="00C36B8A" w:rsidRPr="00995892" w:rsidRDefault="00C36B8A" w:rsidP="00995892">
            <w:pPr>
              <w:spacing w:after="0" w:line="240" w:lineRule="auto"/>
              <w:rPr>
                <w:rFonts w:cs="Times New Roman"/>
                <w:iCs/>
                <w:szCs w:val="20"/>
              </w:rPr>
            </w:pPr>
            <w:proofErr w:type="spellStart"/>
            <w:r w:rsidRPr="00995892">
              <w:rPr>
                <w:rFonts w:cs="Times New Roman"/>
                <w:iCs/>
                <w:szCs w:val="20"/>
              </w:rPr>
              <w:t>Combined</w:t>
            </w:r>
            <w:proofErr w:type="spellEnd"/>
            <w:r w:rsidRPr="00995892">
              <w:rPr>
                <w:rFonts w:cs="Times New Roman"/>
                <w:iCs/>
                <w:szCs w:val="20"/>
              </w:rPr>
              <w:t xml:space="preserve"> score</w:t>
            </w:r>
          </w:p>
        </w:tc>
        <w:tc>
          <w:tcPr>
            <w:tcW w:w="1701" w:type="dxa"/>
            <w:tcBorders>
              <w:top w:val="single" w:sz="4" w:space="0" w:color="5B9BD5" w:themeColor="accent1"/>
              <w:left w:val="single" w:sz="12" w:space="0" w:color="5B9BD5" w:themeColor="accent1"/>
              <w:bottom w:val="single" w:sz="4" w:space="0" w:color="5B9BD5" w:themeColor="accent1"/>
              <w:right w:val="single" w:sz="4" w:space="0" w:color="5B9BD5" w:themeColor="accent1"/>
            </w:tcBorders>
            <w:shd w:val="clear" w:color="auto" w:fill="auto"/>
            <w:vAlign w:val="center"/>
          </w:tcPr>
          <w:p w14:paraId="54444FE9" w14:textId="77777777" w:rsidR="00C36B8A" w:rsidRPr="00995892" w:rsidRDefault="00C36B8A" w:rsidP="00995892">
            <w:pPr>
              <w:spacing w:after="0" w:line="240" w:lineRule="auto"/>
              <w:rPr>
                <w:rFonts w:cs="Times New Roman"/>
                <w:szCs w:val="20"/>
              </w:rPr>
            </w:pPr>
            <w:r w:rsidRPr="00995892">
              <w:rPr>
                <w:rFonts w:cs="Times New Roman"/>
                <w:szCs w:val="20"/>
              </w:rPr>
              <w:t>≥ 75%</w:t>
            </w:r>
          </w:p>
        </w:tc>
        <w:tc>
          <w:tcPr>
            <w:tcW w:w="311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vAlign w:val="center"/>
          </w:tcPr>
          <w:p w14:paraId="5BBA6E44" w14:textId="44634320" w:rsidR="00C36B8A" w:rsidRPr="00995892" w:rsidRDefault="00C36B8A" w:rsidP="00995892">
            <w:pPr>
              <w:spacing w:after="0" w:line="240" w:lineRule="auto"/>
              <w:rPr>
                <w:rFonts w:cs="Times New Roman"/>
                <w:szCs w:val="20"/>
              </w:rPr>
            </w:pPr>
            <w:r w:rsidRPr="00995892">
              <w:rPr>
                <w:rFonts w:cs="Times New Roman"/>
                <w:szCs w:val="20"/>
              </w:rPr>
              <w:t>NA</w:t>
            </w:r>
          </w:p>
        </w:tc>
      </w:tr>
      <w:tr w:rsidR="00C36B8A" w:rsidRPr="00995892" w14:paraId="338E72A8" w14:textId="77777777" w:rsidTr="003F3E20">
        <w:trPr>
          <w:trHeight w:val="312"/>
          <w:jc w:val="center"/>
        </w:trPr>
        <w:tc>
          <w:tcPr>
            <w:tcW w:w="3114" w:type="dxa"/>
            <w:tcBorders>
              <w:top w:val="single" w:sz="4" w:space="0" w:color="5B9BD5" w:themeColor="accent1"/>
              <w:left w:val="single" w:sz="4" w:space="0" w:color="5B9BD5" w:themeColor="accent1"/>
              <w:bottom w:val="single" w:sz="4" w:space="0" w:color="5B9BD5" w:themeColor="accent1"/>
              <w:right w:val="single" w:sz="12" w:space="0" w:color="5B9BD5" w:themeColor="accent1"/>
            </w:tcBorders>
            <w:shd w:val="clear" w:color="auto" w:fill="auto"/>
            <w:vAlign w:val="center"/>
          </w:tcPr>
          <w:p w14:paraId="5EE15D68" w14:textId="606B4414" w:rsidR="00C36B8A" w:rsidRPr="00995892" w:rsidRDefault="00C36B8A" w:rsidP="00995892">
            <w:pPr>
              <w:spacing w:after="0" w:line="240" w:lineRule="auto"/>
              <w:rPr>
                <w:rFonts w:cs="Times New Roman"/>
                <w:iCs/>
                <w:szCs w:val="20"/>
              </w:rPr>
            </w:pPr>
            <w:proofErr w:type="spellStart"/>
            <w:r w:rsidRPr="00995892">
              <w:rPr>
                <w:rFonts w:cs="Times New Roman"/>
                <w:iCs/>
                <w:szCs w:val="20"/>
              </w:rPr>
              <w:t>Peak</w:t>
            </w:r>
            <w:proofErr w:type="spellEnd"/>
            <w:r w:rsidRPr="00995892">
              <w:rPr>
                <w:rFonts w:cs="Times New Roman"/>
                <w:iCs/>
                <w:szCs w:val="20"/>
              </w:rPr>
              <w:t xml:space="preserve"> </w:t>
            </w:r>
            <w:proofErr w:type="spellStart"/>
            <w:r w:rsidRPr="00995892">
              <w:rPr>
                <w:rFonts w:cs="Times New Roman"/>
                <w:iCs/>
                <w:szCs w:val="20"/>
              </w:rPr>
              <w:t>height</w:t>
            </w:r>
            <w:proofErr w:type="spellEnd"/>
          </w:p>
        </w:tc>
        <w:tc>
          <w:tcPr>
            <w:tcW w:w="1701" w:type="dxa"/>
            <w:tcBorders>
              <w:top w:val="single" w:sz="4" w:space="0" w:color="5B9BD5" w:themeColor="accent1"/>
              <w:left w:val="single" w:sz="12" w:space="0" w:color="5B9BD5" w:themeColor="accent1"/>
              <w:bottom w:val="single" w:sz="4" w:space="0" w:color="5B9BD5" w:themeColor="accent1"/>
              <w:right w:val="single" w:sz="4" w:space="0" w:color="5B9BD5" w:themeColor="accent1"/>
            </w:tcBorders>
            <w:shd w:val="clear" w:color="auto" w:fill="auto"/>
            <w:vAlign w:val="center"/>
          </w:tcPr>
          <w:p w14:paraId="06C93F84" w14:textId="3091D6CE" w:rsidR="00C36B8A" w:rsidRPr="00995892" w:rsidRDefault="00C36B8A" w:rsidP="00995892">
            <w:pPr>
              <w:spacing w:after="0" w:line="240" w:lineRule="auto"/>
              <w:rPr>
                <w:rFonts w:cs="Times New Roman"/>
                <w:szCs w:val="20"/>
              </w:rPr>
            </w:pPr>
            <w:r w:rsidRPr="00995892">
              <w:rPr>
                <w:rFonts w:cs="Times New Roman"/>
                <w:szCs w:val="20"/>
              </w:rPr>
              <w:t xml:space="preserve">≥ 10.000 </w:t>
            </w:r>
            <w:proofErr w:type="spellStart"/>
            <w:r w:rsidRPr="00995892">
              <w:rPr>
                <w:rFonts w:cs="Times New Roman"/>
                <w:szCs w:val="20"/>
              </w:rPr>
              <w:t>cps</w:t>
            </w:r>
            <w:proofErr w:type="spellEnd"/>
          </w:p>
        </w:tc>
        <w:tc>
          <w:tcPr>
            <w:tcW w:w="311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vAlign w:val="center"/>
          </w:tcPr>
          <w:p w14:paraId="71967188" w14:textId="76435D13" w:rsidR="00C36B8A" w:rsidRPr="00995892" w:rsidRDefault="00C36B8A" w:rsidP="00995892">
            <w:pPr>
              <w:spacing w:after="0" w:line="240" w:lineRule="auto"/>
              <w:rPr>
                <w:rFonts w:cs="Times New Roman"/>
                <w:szCs w:val="20"/>
              </w:rPr>
            </w:pPr>
            <w:r w:rsidRPr="00995892">
              <w:rPr>
                <w:rFonts w:cs="Times New Roman"/>
                <w:szCs w:val="20"/>
              </w:rPr>
              <w:t>NA</w:t>
            </w:r>
          </w:p>
        </w:tc>
      </w:tr>
      <w:tr w:rsidR="00C36B8A" w:rsidRPr="00995892" w14:paraId="21E17D50" w14:textId="77777777" w:rsidTr="003F3E20">
        <w:trPr>
          <w:trHeight w:val="312"/>
          <w:jc w:val="center"/>
        </w:trPr>
        <w:tc>
          <w:tcPr>
            <w:tcW w:w="3114" w:type="dxa"/>
            <w:tcBorders>
              <w:top w:val="single" w:sz="4" w:space="0" w:color="5B9BD5" w:themeColor="accent1"/>
              <w:left w:val="single" w:sz="4" w:space="0" w:color="5B9BD5" w:themeColor="accent1"/>
              <w:bottom w:val="single" w:sz="4" w:space="0" w:color="5B9BD5" w:themeColor="accent1"/>
              <w:right w:val="single" w:sz="12" w:space="0" w:color="5B9BD5" w:themeColor="accent1"/>
            </w:tcBorders>
            <w:shd w:val="clear" w:color="auto" w:fill="auto"/>
            <w:vAlign w:val="center"/>
          </w:tcPr>
          <w:p w14:paraId="1B2208AF" w14:textId="4B743DBD" w:rsidR="00C36B8A" w:rsidRPr="00995892" w:rsidRDefault="00C36B8A" w:rsidP="00995892">
            <w:pPr>
              <w:spacing w:after="0" w:line="240" w:lineRule="auto"/>
              <w:rPr>
                <w:rFonts w:cs="Times New Roman"/>
                <w:iCs/>
                <w:szCs w:val="20"/>
              </w:rPr>
            </w:pPr>
            <w:proofErr w:type="spellStart"/>
            <w:r w:rsidRPr="00995892">
              <w:rPr>
                <w:rFonts w:cs="Times New Roman"/>
                <w:iCs/>
                <w:szCs w:val="20"/>
              </w:rPr>
              <w:t>Area</w:t>
            </w:r>
            <w:proofErr w:type="spellEnd"/>
            <w:r w:rsidRPr="00995892">
              <w:rPr>
                <w:rFonts w:cs="Times New Roman"/>
                <w:iCs/>
                <w:szCs w:val="20"/>
              </w:rPr>
              <w:t xml:space="preserve"> / </w:t>
            </w:r>
            <w:proofErr w:type="spellStart"/>
            <w:r w:rsidRPr="00995892">
              <w:rPr>
                <w:rFonts w:cs="Times New Roman"/>
                <w:iCs/>
                <w:szCs w:val="20"/>
              </w:rPr>
              <w:t>Blank</w:t>
            </w:r>
            <w:proofErr w:type="spellEnd"/>
            <w:r w:rsidRPr="00995892">
              <w:rPr>
                <w:rFonts w:cs="Times New Roman"/>
                <w:iCs/>
                <w:szCs w:val="20"/>
              </w:rPr>
              <w:t xml:space="preserve"> </w:t>
            </w:r>
            <w:proofErr w:type="spellStart"/>
            <w:r w:rsidRPr="00995892">
              <w:rPr>
                <w:rFonts w:cs="Times New Roman"/>
                <w:iCs/>
                <w:szCs w:val="20"/>
              </w:rPr>
              <w:t>area</w:t>
            </w:r>
            <w:proofErr w:type="spellEnd"/>
          </w:p>
        </w:tc>
        <w:tc>
          <w:tcPr>
            <w:tcW w:w="1701" w:type="dxa"/>
            <w:tcBorders>
              <w:top w:val="single" w:sz="4" w:space="0" w:color="5B9BD5" w:themeColor="accent1"/>
              <w:left w:val="single" w:sz="12" w:space="0" w:color="5B9BD5" w:themeColor="accent1"/>
              <w:bottom w:val="single" w:sz="4" w:space="0" w:color="5B9BD5" w:themeColor="accent1"/>
              <w:right w:val="single" w:sz="4" w:space="0" w:color="5B9BD5" w:themeColor="accent1"/>
            </w:tcBorders>
            <w:shd w:val="clear" w:color="auto" w:fill="auto"/>
            <w:vAlign w:val="center"/>
          </w:tcPr>
          <w:p w14:paraId="03B3E816" w14:textId="77777777" w:rsidR="00C36B8A" w:rsidRPr="00995892" w:rsidRDefault="00C36B8A" w:rsidP="00995892">
            <w:pPr>
              <w:spacing w:after="0" w:line="240" w:lineRule="auto"/>
              <w:rPr>
                <w:rFonts w:cs="Times New Roman"/>
                <w:szCs w:val="20"/>
              </w:rPr>
            </w:pPr>
            <w:r w:rsidRPr="00995892">
              <w:rPr>
                <w:rFonts w:cs="Times New Roman"/>
                <w:szCs w:val="20"/>
              </w:rPr>
              <w:t>&gt; 10</w:t>
            </w:r>
          </w:p>
        </w:tc>
        <w:tc>
          <w:tcPr>
            <w:tcW w:w="311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auto"/>
            <w:vAlign w:val="center"/>
          </w:tcPr>
          <w:p w14:paraId="27DB448C" w14:textId="59D296B8" w:rsidR="00C36B8A" w:rsidRPr="00995892" w:rsidRDefault="00C36B8A" w:rsidP="00995892">
            <w:pPr>
              <w:spacing w:after="0" w:line="240" w:lineRule="auto"/>
              <w:rPr>
                <w:rFonts w:cs="Times New Roman"/>
                <w:szCs w:val="20"/>
              </w:rPr>
            </w:pPr>
            <w:r w:rsidRPr="00995892">
              <w:rPr>
                <w:rFonts w:cs="Times New Roman"/>
                <w:szCs w:val="20"/>
              </w:rPr>
              <w:t>NA</w:t>
            </w:r>
          </w:p>
        </w:tc>
      </w:tr>
      <w:tr w:rsidR="00C36B8A" w:rsidRPr="00995892" w14:paraId="4FD50DBF" w14:textId="77777777" w:rsidTr="003F3E20">
        <w:trPr>
          <w:trHeight w:val="312"/>
          <w:jc w:val="center"/>
        </w:trPr>
        <w:tc>
          <w:tcPr>
            <w:tcW w:w="3114" w:type="dxa"/>
            <w:tcBorders>
              <w:left w:val="single" w:sz="4" w:space="0" w:color="5B9BD5" w:themeColor="accent1"/>
              <w:bottom w:val="single" w:sz="4" w:space="0" w:color="5B9BD5" w:themeColor="accent1"/>
              <w:right w:val="single" w:sz="12" w:space="0" w:color="5B9BD5" w:themeColor="accent1"/>
            </w:tcBorders>
            <w:shd w:val="clear" w:color="auto" w:fill="auto"/>
            <w:vAlign w:val="center"/>
          </w:tcPr>
          <w:p w14:paraId="6291205B" w14:textId="62D26111" w:rsidR="00C36B8A" w:rsidRPr="00995892" w:rsidRDefault="00C36B8A" w:rsidP="00995892">
            <w:pPr>
              <w:spacing w:after="0" w:line="240" w:lineRule="auto"/>
              <w:rPr>
                <w:rFonts w:cs="Times New Roman"/>
                <w:iCs/>
                <w:szCs w:val="20"/>
              </w:rPr>
            </w:pPr>
            <w:proofErr w:type="spellStart"/>
            <w:r w:rsidRPr="00995892">
              <w:rPr>
                <w:rFonts w:cs="Times New Roman"/>
                <w:iCs/>
                <w:szCs w:val="20"/>
              </w:rPr>
              <w:t>Width</w:t>
            </w:r>
            <w:proofErr w:type="spellEnd"/>
            <w:r w:rsidRPr="00995892">
              <w:rPr>
                <w:rFonts w:cs="Times New Roman"/>
                <w:iCs/>
                <w:szCs w:val="20"/>
              </w:rPr>
              <w:t xml:space="preserve"> at </w:t>
            </w:r>
            <w:proofErr w:type="spellStart"/>
            <w:r w:rsidRPr="00995892">
              <w:rPr>
                <w:rFonts w:cs="Times New Roman"/>
                <w:iCs/>
                <w:szCs w:val="20"/>
              </w:rPr>
              <w:t>half</w:t>
            </w:r>
            <w:proofErr w:type="spellEnd"/>
            <w:r w:rsidRPr="00995892">
              <w:rPr>
                <w:rFonts w:cs="Times New Roman"/>
                <w:iCs/>
                <w:szCs w:val="20"/>
              </w:rPr>
              <w:t xml:space="preserve"> </w:t>
            </w:r>
            <w:proofErr w:type="spellStart"/>
            <w:r w:rsidRPr="00995892">
              <w:rPr>
                <w:rFonts w:cs="Times New Roman"/>
                <w:iCs/>
                <w:szCs w:val="20"/>
              </w:rPr>
              <w:t>height</w:t>
            </w:r>
            <w:proofErr w:type="spellEnd"/>
          </w:p>
        </w:tc>
        <w:tc>
          <w:tcPr>
            <w:tcW w:w="1701" w:type="dxa"/>
            <w:tcBorders>
              <w:left w:val="single" w:sz="12" w:space="0" w:color="5B9BD5" w:themeColor="accent1"/>
              <w:bottom w:val="single" w:sz="4" w:space="0" w:color="5B9BD5" w:themeColor="accent1"/>
              <w:right w:val="single" w:sz="4" w:space="0" w:color="5B9BD5" w:themeColor="accent1"/>
            </w:tcBorders>
            <w:shd w:val="clear" w:color="auto" w:fill="auto"/>
            <w:vAlign w:val="center"/>
          </w:tcPr>
          <w:p w14:paraId="74932908" w14:textId="77777777" w:rsidR="00C36B8A" w:rsidRPr="00995892" w:rsidRDefault="00C36B8A" w:rsidP="00995892">
            <w:pPr>
              <w:spacing w:after="0" w:line="240" w:lineRule="auto"/>
              <w:rPr>
                <w:rFonts w:cs="Times New Roman"/>
                <w:szCs w:val="20"/>
              </w:rPr>
            </w:pPr>
            <w:r w:rsidRPr="00995892">
              <w:rPr>
                <w:rFonts w:cs="Times New Roman"/>
                <w:szCs w:val="20"/>
              </w:rPr>
              <w:t>≤ 0,20 Da</w:t>
            </w:r>
          </w:p>
        </w:tc>
        <w:tc>
          <w:tcPr>
            <w:tcW w:w="3118" w:type="dxa"/>
            <w:tcBorders>
              <w:left w:val="single" w:sz="4" w:space="0" w:color="5B9BD5" w:themeColor="accent1"/>
              <w:bottom w:val="single" w:sz="4" w:space="0" w:color="5B9BD5" w:themeColor="accent1"/>
              <w:right w:val="single" w:sz="4" w:space="0" w:color="5B9BD5" w:themeColor="accent1"/>
            </w:tcBorders>
            <w:shd w:val="clear" w:color="auto" w:fill="auto"/>
            <w:vAlign w:val="center"/>
          </w:tcPr>
          <w:p w14:paraId="4C9A2046" w14:textId="64B34E2D" w:rsidR="00C36B8A" w:rsidRPr="00995892" w:rsidRDefault="00C36B8A" w:rsidP="00995892">
            <w:pPr>
              <w:spacing w:after="0" w:line="240" w:lineRule="auto"/>
              <w:rPr>
                <w:rFonts w:cs="Times New Roman"/>
                <w:szCs w:val="20"/>
              </w:rPr>
            </w:pPr>
            <w:r w:rsidRPr="00995892">
              <w:rPr>
                <w:rFonts w:cs="Times New Roman"/>
                <w:szCs w:val="20"/>
              </w:rPr>
              <w:t>NA</w:t>
            </w:r>
          </w:p>
        </w:tc>
      </w:tr>
    </w:tbl>
    <w:p w14:paraId="328B0173" w14:textId="0B947FD9" w:rsidR="00C36B8A" w:rsidRPr="00D124CA" w:rsidRDefault="00C36B8A" w:rsidP="00D124CA">
      <w:pPr>
        <w:spacing w:line="240" w:lineRule="auto"/>
        <w:ind w:firstLine="851"/>
        <w:rPr>
          <w:sz w:val="16"/>
        </w:rPr>
      </w:pPr>
      <w:r w:rsidRPr="00D124CA">
        <w:rPr>
          <w:sz w:val="16"/>
        </w:rPr>
        <w:t xml:space="preserve">NA: </w:t>
      </w:r>
      <w:proofErr w:type="spellStart"/>
      <w:r w:rsidRPr="00D124CA">
        <w:rPr>
          <w:sz w:val="16"/>
        </w:rPr>
        <w:t>not</w:t>
      </w:r>
      <w:proofErr w:type="spellEnd"/>
      <w:r w:rsidRPr="00D124CA">
        <w:rPr>
          <w:sz w:val="16"/>
        </w:rPr>
        <w:t xml:space="preserve"> </w:t>
      </w:r>
      <w:proofErr w:type="spellStart"/>
      <w:r w:rsidRPr="00D124CA">
        <w:rPr>
          <w:sz w:val="16"/>
        </w:rPr>
        <w:t>applicable</w:t>
      </w:r>
      <w:proofErr w:type="spellEnd"/>
    </w:p>
    <w:p w14:paraId="31F7B1EC" w14:textId="77777777" w:rsidR="00530CB6" w:rsidRDefault="00530CB6" w:rsidP="00575C9A">
      <w:pPr>
        <w:spacing w:line="240" w:lineRule="auto"/>
        <w:ind w:firstLine="284"/>
        <w:jc w:val="center"/>
      </w:pPr>
    </w:p>
    <w:p w14:paraId="2E50A87F" w14:textId="5AF2A706" w:rsidR="004D4BCA" w:rsidRDefault="004D4BCA" w:rsidP="004D4BCA">
      <w:pPr>
        <w:spacing w:line="276" w:lineRule="auto"/>
        <w:jc w:val="center"/>
        <w:rPr>
          <w:color w:val="212121"/>
          <w:sz w:val="24"/>
          <w:szCs w:val="24"/>
          <w:lang w:val="en-GB"/>
        </w:rPr>
      </w:pPr>
      <w:r>
        <w:rPr>
          <w:noProof/>
          <w:color w:val="212121"/>
          <w:sz w:val="24"/>
          <w:szCs w:val="24"/>
          <w:lang w:eastAsia="es-ES"/>
        </w:rPr>
        <w:drawing>
          <wp:inline distT="0" distB="0" distL="0" distR="0" wp14:anchorId="734984D3" wp14:editId="6CD259F0">
            <wp:extent cx="4806604" cy="347662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06944" cy="3549201"/>
                    </a:xfrm>
                    <a:prstGeom prst="rect">
                      <a:avLst/>
                    </a:prstGeom>
                    <a:noFill/>
                  </pic:spPr>
                </pic:pic>
              </a:graphicData>
            </a:graphic>
          </wp:inline>
        </w:drawing>
      </w:r>
    </w:p>
    <w:p w14:paraId="675CEEFE" w14:textId="664F51CD" w:rsidR="004D4BCA" w:rsidRPr="004D4BCA" w:rsidRDefault="004D4BCA" w:rsidP="004D4BCA">
      <w:pPr>
        <w:spacing w:line="240" w:lineRule="auto"/>
        <w:ind w:firstLine="284"/>
        <w:jc w:val="center"/>
        <w:rPr>
          <w:szCs w:val="20"/>
          <w:lang w:val="en-GB"/>
        </w:rPr>
      </w:pPr>
      <w:r w:rsidRPr="004D4BCA">
        <w:rPr>
          <w:b/>
          <w:szCs w:val="20"/>
          <w:lang w:val="en-GB"/>
        </w:rPr>
        <w:t>Figure S</w:t>
      </w:r>
      <w:r w:rsidR="004240E2">
        <w:rPr>
          <w:b/>
          <w:szCs w:val="20"/>
          <w:lang w:val="en-GB"/>
        </w:rPr>
        <w:t>2</w:t>
      </w:r>
      <w:r w:rsidRPr="004D4BCA">
        <w:rPr>
          <w:b/>
          <w:szCs w:val="20"/>
          <w:lang w:val="en-GB"/>
        </w:rPr>
        <w:t>.</w:t>
      </w:r>
      <w:r w:rsidRPr="004D4BCA">
        <w:rPr>
          <w:szCs w:val="20"/>
          <w:lang w:val="en-GB"/>
        </w:rPr>
        <w:t xml:space="preserve"> Comparison of the obtained </w:t>
      </w:r>
      <w:proofErr w:type="spellStart"/>
      <w:r w:rsidRPr="004D4BCA">
        <w:rPr>
          <w:szCs w:val="20"/>
          <w:lang w:val="en-GB"/>
        </w:rPr>
        <w:t>PhAC</w:t>
      </w:r>
      <w:proofErr w:type="spellEnd"/>
      <w:r w:rsidRPr="004D4BCA">
        <w:rPr>
          <w:szCs w:val="20"/>
          <w:lang w:val="en-GB"/>
        </w:rPr>
        <w:t xml:space="preserve"> profile in a surface water sample. Normalized areas (top) obtained with X500R QTOF and concentration (ng/L, bottom) obtained with a triple quadrupole mass spectrometer.</w:t>
      </w:r>
    </w:p>
    <w:p w14:paraId="0475FB78" w14:textId="7A221D31" w:rsidR="00BC37CD" w:rsidRDefault="00E17A79" w:rsidP="00E17A79">
      <w:pPr>
        <w:jc w:val="center"/>
      </w:pPr>
      <w:r>
        <w:rPr>
          <w:b/>
          <w:noProof/>
          <w:lang w:eastAsia="es-ES"/>
        </w:rPr>
        <w:lastRenderedPageBreak/>
        <w:drawing>
          <wp:inline distT="0" distB="0" distL="0" distR="0" wp14:anchorId="623E9A91" wp14:editId="7546F43F">
            <wp:extent cx="5820601" cy="8562975"/>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1663" cy="8593960"/>
                    </a:xfrm>
                    <a:prstGeom prst="rect">
                      <a:avLst/>
                    </a:prstGeom>
                    <a:noFill/>
                  </pic:spPr>
                </pic:pic>
              </a:graphicData>
            </a:graphic>
          </wp:inline>
        </w:drawing>
      </w:r>
    </w:p>
    <w:p w14:paraId="0904A952" w14:textId="20720462" w:rsidR="00393DE1" w:rsidRPr="00065D72" w:rsidRDefault="00393DE1" w:rsidP="00E17A79">
      <w:pPr>
        <w:jc w:val="center"/>
        <w:rPr>
          <w:lang w:val="en-GB"/>
        </w:rPr>
      </w:pPr>
      <w:r w:rsidRPr="00065D72">
        <w:rPr>
          <w:b/>
          <w:lang w:val="en-GB"/>
        </w:rPr>
        <w:t xml:space="preserve">Figure </w:t>
      </w:r>
      <w:r w:rsidR="00C85699" w:rsidRPr="004240E2">
        <w:rPr>
          <w:b/>
          <w:lang w:val="en-GB"/>
        </w:rPr>
        <w:t>S</w:t>
      </w:r>
      <w:r w:rsidR="004240E2" w:rsidRPr="004240E2">
        <w:rPr>
          <w:b/>
          <w:lang w:val="en-GB"/>
        </w:rPr>
        <w:t>3</w:t>
      </w:r>
      <w:r w:rsidRPr="004240E2">
        <w:rPr>
          <w:b/>
          <w:lang w:val="en-GB"/>
        </w:rPr>
        <w:t>.</w:t>
      </w:r>
      <w:r w:rsidR="00065D72" w:rsidRPr="004240E2">
        <w:rPr>
          <w:lang w:val="en-GB"/>
        </w:rPr>
        <w:t xml:space="preserve"> </w:t>
      </w:r>
      <w:r w:rsidR="00065D72" w:rsidRPr="00065D72">
        <w:rPr>
          <w:lang w:val="en-GB"/>
        </w:rPr>
        <w:t xml:space="preserve">Number of </w:t>
      </w:r>
      <w:r w:rsidR="00065D72">
        <w:rPr>
          <w:lang w:val="en-GB"/>
        </w:rPr>
        <w:t>PhACs</w:t>
      </w:r>
      <w:r w:rsidR="00065D72" w:rsidRPr="00065D72">
        <w:rPr>
          <w:lang w:val="en-GB"/>
        </w:rPr>
        <w:t xml:space="preserve"> identified in each family.</w:t>
      </w:r>
    </w:p>
    <w:p w14:paraId="618AF547" w14:textId="749FE841" w:rsidR="004F23EB" w:rsidRPr="00575A95" w:rsidRDefault="00B45C62" w:rsidP="00750CBC">
      <w:pPr>
        <w:jc w:val="center"/>
        <w:rPr>
          <w:lang w:val="en-GB"/>
        </w:rPr>
      </w:pPr>
      <w:r>
        <w:rPr>
          <w:noProof/>
          <w:lang w:eastAsia="es-ES"/>
        </w:rPr>
        <w:lastRenderedPageBreak/>
        <w:drawing>
          <wp:inline distT="0" distB="0" distL="0" distR="0" wp14:anchorId="4AC65A75" wp14:editId="5EC79366">
            <wp:extent cx="6547485" cy="8087096"/>
            <wp:effectExtent l="0" t="0" r="5715" b="952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66780" cy="8110928"/>
                    </a:xfrm>
                    <a:prstGeom prst="rect">
                      <a:avLst/>
                    </a:prstGeom>
                    <a:noFill/>
                  </pic:spPr>
                </pic:pic>
              </a:graphicData>
            </a:graphic>
          </wp:inline>
        </w:drawing>
      </w:r>
    </w:p>
    <w:p w14:paraId="150288F0" w14:textId="0D49BD06" w:rsidR="00750CBC" w:rsidRPr="00575A95" w:rsidRDefault="00750CBC" w:rsidP="00750CBC">
      <w:pPr>
        <w:jc w:val="center"/>
        <w:rPr>
          <w:lang w:val="en-GB"/>
        </w:rPr>
      </w:pPr>
      <w:r w:rsidRPr="004240E2">
        <w:rPr>
          <w:b/>
          <w:lang w:val="en-GB"/>
        </w:rPr>
        <w:t xml:space="preserve">Figure </w:t>
      </w:r>
      <w:r w:rsidR="004240E2" w:rsidRPr="004240E2">
        <w:rPr>
          <w:b/>
          <w:lang w:val="en-GB"/>
        </w:rPr>
        <w:t>S4</w:t>
      </w:r>
      <w:r w:rsidRPr="004240E2">
        <w:rPr>
          <w:b/>
          <w:lang w:val="en-GB"/>
        </w:rPr>
        <w:t>.</w:t>
      </w:r>
      <w:r w:rsidRPr="004240E2">
        <w:rPr>
          <w:lang w:val="en-GB"/>
        </w:rPr>
        <w:t xml:space="preserve"> </w:t>
      </w:r>
      <w:r w:rsidR="00575A95" w:rsidRPr="004240E2">
        <w:rPr>
          <w:lang w:val="en-GB"/>
        </w:rPr>
        <w:t xml:space="preserve">Normalized </w:t>
      </w:r>
      <w:r w:rsidR="00575A95" w:rsidRPr="00575A95">
        <w:rPr>
          <w:lang w:val="en-GB"/>
        </w:rPr>
        <w:t xml:space="preserve">area </w:t>
      </w:r>
      <w:r w:rsidR="00145A98">
        <w:rPr>
          <w:lang w:val="en-GB"/>
        </w:rPr>
        <w:t>(</w:t>
      </w:r>
      <w:r w:rsidR="00145A98" w:rsidRPr="00145A98">
        <w:rPr>
          <w:lang w:val="en-GB"/>
        </w:rPr>
        <w:t>logarithmic scale</w:t>
      </w:r>
      <w:r w:rsidR="00145A98">
        <w:rPr>
          <w:lang w:val="en-GB"/>
        </w:rPr>
        <w:t xml:space="preserve">) </w:t>
      </w:r>
      <w:r w:rsidR="00575A95" w:rsidRPr="00575A95">
        <w:rPr>
          <w:lang w:val="en-GB"/>
        </w:rPr>
        <w:t>of PhACs (</w:t>
      </w:r>
      <w:proofErr w:type="gramStart"/>
      <w:r w:rsidR="00575A95" w:rsidRPr="00575A95">
        <w:rPr>
          <w:lang w:val="en-GB"/>
        </w:rPr>
        <w:t>Df</w:t>
      </w:r>
      <w:proofErr w:type="gramEnd"/>
      <w:r w:rsidR="00575A95" w:rsidRPr="00575A95">
        <w:rPr>
          <w:lang w:val="en-GB"/>
        </w:rPr>
        <w:t>%</w:t>
      </w:r>
      <w:r w:rsidR="00BA2ED9">
        <w:rPr>
          <w:lang w:val="en-GB"/>
        </w:rPr>
        <w:t xml:space="preserve"> </w:t>
      </w:r>
      <w:r w:rsidR="00575A95" w:rsidRPr="00575A95">
        <w:rPr>
          <w:lang w:val="en-GB"/>
        </w:rPr>
        <w:t>&gt; 50%) in</w:t>
      </w:r>
      <w:r w:rsidR="00575A95">
        <w:rPr>
          <w:lang w:val="en-GB"/>
        </w:rPr>
        <w:t xml:space="preserve"> influents.</w:t>
      </w:r>
    </w:p>
    <w:p w14:paraId="6A8F77FB" w14:textId="400422BD" w:rsidR="004F23EB" w:rsidRPr="00575A95" w:rsidRDefault="00B45C62" w:rsidP="00B45C62">
      <w:pPr>
        <w:ind w:hanging="142"/>
        <w:jc w:val="center"/>
        <w:rPr>
          <w:lang w:val="en-GB"/>
        </w:rPr>
      </w:pPr>
      <w:r>
        <w:rPr>
          <w:noProof/>
          <w:lang w:eastAsia="es-ES"/>
        </w:rPr>
        <w:lastRenderedPageBreak/>
        <w:drawing>
          <wp:inline distT="0" distB="0" distL="0" distR="0" wp14:anchorId="3C551D03" wp14:editId="726ADA0E">
            <wp:extent cx="6472052" cy="8486789"/>
            <wp:effectExtent l="0" t="0" r="508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8473" cy="8547661"/>
                    </a:xfrm>
                    <a:prstGeom prst="rect">
                      <a:avLst/>
                    </a:prstGeom>
                    <a:noFill/>
                  </pic:spPr>
                </pic:pic>
              </a:graphicData>
            </a:graphic>
          </wp:inline>
        </w:drawing>
      </w:r>
    </w:p>
    <w:p w14:paraId="5BEFF3B8" w14:textId="4BCFB1CE" w:rsidR="0022391F" w:rsidRPr="00575A95" w:rsidRDefault="0022391F" w:rsidP="0022391F">
      <w:pPr>
        <w:jc w:val="center"/>
        <w:rPr>
          <w:lang w:val="en-GB"/>
        </w:rPr>
      </w:pPr>
      <w:r w:rsidRPr="00575A95">
        <w:rPr>
          <w:b/>
          <w:lang w:val="en-GB"/>
        </w:rPr>
        <w:t xml:space="preserve">Figure </w:t>
      </w:r>
      <w:r w:rsidR="004240E2" w:rsidRPr="004240E2">
        <w:rPr>
          <w:b/>
          <w:lang w:val="en-GB"/>
        </w:rPr>
        <w:t>S5</w:t>
      </w:r>
      <w:r w:rsidRPr="00575A95">
        <w:rPr>
          <w:b/>
          <w:lang w:val="en-GB"/>
        </w:rPr>
        <w:t>.</w:t>
      </w:r>
      <w:r w:rsidRPr="00575A95">
        <w:rPr>
          <w:lang w:val="en-GB"/>
        </w:rPr>
        <w:t xml:space="preserve"> </w:t>
      </w:r>
      <w:r w:rsidR="00D0746B" w:rsidRPr="00575A95">
        <w:rPr>
          <w:lang w:val="en-GB"/>
        </w:rPr>
        <w:t xml:space="preserve">Normalized area </w:t>
      </w:r>
      <w:r w:rsidR="00145A98">
        <w:rPr>
          <w:lang w:val="en-GB"/>
        </w:rPr>
        <w:t>(</w:t>
      </w:r>
      <w:r w:rsidR="00145A98" w:rsidRPr="00145A98">
        <w:rPr>
          <w:lang w:val="en-GB"/>
        </w:rPr>
        <w:t>logarithmic scale</w:t>
      </w:r>
      <w:r w:rsidR="00145A98">
        <w:rPr>
          <w:lang w:val="en-GB"/>
        </w:rPr>
        <w:t xml:space="preserve">) </w:t>
      </w:r>
      <w:r w:rsidR="00D0746B" w:rsidRPr="00575A95">
        <w:rPr>
          <w:lang w:val="en-GB"/>
        </w:rPr>
        <w:t>of PhACs (</w:t>
      </w:r>
      <w:proofErr w:type="gramStart"/>
      <w:r w:rsidR="00D0746B" w:rsidRPr="00575A95">
        <w:rPr>
          <w:lang w:val="en-GB"/>
        </w:rPr>
        <w:t>Df</w:t>
      </w:r>
      <w:proofErr w:type="gramEnd"/>
      <w:r w:rsidR="00D0746B" w:rsidRPr="00575A95">
        <w:rPr>
          <w:lang w:val="en-GB"/>
        </w:rPr>
        <w:t>%</w:t>
      </w:r>
      <w:r w:rsidR="00BA2ED9">
        <w:rPr>
          <w:lang w:val="en-GB"/>
        </w:rPr>
        <w:t xml:space="preserve"> </w:t>
      </w:r>
      <w:r w:rsidR="00D0746B" w:rsidRPr="00575A95">
        <w:rPr>
          <w:lang w:val="en-GB"/>
        </w:rPr>
        <w:t>&gt; 50%) in</w:t>
      </w:r>
      <w:r w:rsidR="00D0746B">
        <w:rPr>
          <w:lang w:val="en-GB"/>
        </w:rPr>
        <w:t xml:space="preserve"> effluents.</w:t>
      </w:r>
    </w:p>
    <w:p w14:paraId="71FAB3D0" w14:textId="77777777" w:rsidR="003065D9" w:rsidRDefault="003065D9" w:rsidP="003065D9">
      <w:pPr>
        <w:jc w:val="center"/>
        <w:rPr>
          <w:b/>
          <w:lang w:val="en-GB"/>
        </w:rPr>
      </w:pPr>
      <w:r>
        <w:rPr>
          <w:b/>
          <w:noProof/>
          <w:lang w:eastAsia="es-ES"/>
        </w:rPr>
        <w:lastRenderedPageBreak/>
        <w:drawing>
          <wp:inline distT="0" distB="0" distL="0" distR="0" wp14:anchorId="28F18266" wp14:editId="6053619D">
            <wp:extent cx="5772150" cy="8153011"/>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EF 50%.png"/>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74218" cy="8155932"/>
                    </a:xfrm>
                    <a:prstGeom prst="rect">
                      <a:avLst/>
                    </a:prstGeom>
                    <a:ln>
                      <a:noFill/>
                    </a:ln>
                    <a:extLst>
                      <a:ext uri="{53640926-AAD7-44D8-BBD7-CCE9431645EC}">
                        <a14:shadowObscured xmlns:a14="http://schemas.microsoft.com/office/drawing/2010/main"/>
                      </a:ext>
                    </a:extLst>
                  </pic:spPr>
                </pic:pic>
              </a:graphicData>
            </a:graphic>
          </wp:inline>
        </w:drawing>
      </w:r>
    </w:p>
    <w:p w14:paraId="39D12E7F" w14:textId="36F336CE" w:rsidR="003065D9" w:rsidRPr="00CA226B" w:rsidRDefault="003065D9" w:rsidP="003065D9">
      <w:pPr>
        <w:jc w:val="center"/>
        <w:rPr>
          <w:b/>
          <w:lang w:val="en-GB"/>
        </w:rPr>
      </w:pPr>
      <w:r>
        <w:rPr>
          <w:b/>
          <w:lang w:val="en-GB"/>
        </w:rPr>
        <w:t xml:space="preserve">Figure </w:t>
      </w:r>
      <w:r w:rsidR="00C85699">
        <w:rPr>
          <w:b/>
          <w:lang w:val="en-GB"/>
        </w:rPr>
        <w:t>S</w:t>
      </w:r>
      <w:r w:rsidR="004240E2" w:rsidRPr="004240E2">
        <w:rPr>
          <w:b/>
          <w:lang w:val="en-GB"/>
        </w:rPr>
        <w:t>6</w:t>
      </w:r>
      <w:r w:rsidR="00D0746B">
        <w:rPr>
          <w:b/>
          <w:lang w:val="en-GB"/>
        </w:rPr>
        <w:t>.</w:t>
      </w:r>
      <w:r w:rsidR="00D0746B" w:rsidRPr="00D0746B">
        <w:rPr>
          <w:lang w:val="en-GB"/>
        </w:rPr>
        <w:t xml:space="preserve"> </w:t>
      </w:r>
      <w:r w:rsidR="00D0746B">
        <w:rPr>
          <w:lang w:val="en-GB"/>
        </w:rPr>
        <w:t xml:space="preserve">Normalized area </w:t>
      </w:r>
      <w:r w:rsidR="00145A98">
        <w:rPr>
          <w:lang w:val="en-GB"/>
        </w:rPr>
        <w:t>(</w:t>
      </w:r>
      <w:r w:rsidR="00145A98" w:rsidRPr="00145A98">
        <w:rPr>
          <w:lang w:val="en-GB"/>
        </w:rPr>
        <w:t>logarithmic scale</w:t>
      </w:r>
      <w:r w:rsidR="00145A98">
        <w:rPr>
          <w:lang w:val="en-GB"/>
        </w:rPr>
        <w:t xml:space="preserve">) </w:t>
      </w:r>
      <w:r w:rsidR="00D0746B">
        <w:rPr>
          <w:lang w:val="en-GB"/>
        </w:rPr>
        <w:t xml:space="preserve">of PhACs </w:t>
      </w:r>
      <w:r w:rsidR="00D0746B" w:rsidRPr="00575A95">
        <w:rPr>
          <w:lang w:val="en-GB"/>
        </w:rPr>
        <w:t>in</w:t>
      </w:r>
      <w:r w:rsidR="00D0746B">
        <w:rPr>
          <w:lang w:val="en-GB"/>
        </w:rPr>
        <w:t xml:space="preserve"> influents and effluents.</w:t>
      </w:r>
      <w:r w:rsidR="00CA226B">
        <w:rPr>
          <w:lang w:val="en-GB"/>
        </w:rPr>
        <w:t xml:space="preserve"> </w:t>
      </w:r>
      <w:r w:rsidR="00093973">
        <w:rPr>
          <w:lang w:val="en-GB"/>
        </w:rPr>
        <w:t>S</w:t>
      </w:r>
      <w:r w:rsidR="00093973" w:rsidRPr="00CA226B">
        <w:rPr>
          <w:lang w:val="en-GB"/>
        </w:rPr>
        <w:t xml:space="preserve">ignificant differences </w:t>
      </w:r>
      <w:r w:rsidR="00093973">
        <w:rPr>
          <w:lang w:val="en-GB"/>
        </w:rPr>
        <w:t xml:space="preserve">(p &lt; 0.05, Mann Whitney U test) </w:t>
      </w:r>
      <w:r w:rsidR="00093973" w:rsidRPr="00CA226B">
        <w:rPr>
          <w:lang w:val="en-GB"/>
        </w:rPr>
        <w:t xml:space="preserve">between the influent and the effluent </w:t>
      </w:r>
      <w:r w:rsidR="00093973">
        <w:rPr>
          <w:lang w:val="en-GB"/>
        </w:rPr>
        <w:t>are represented by the asterisk</w:t>
      </w:r>
      <w:r w:rsidR="00CA226B">
        <w:rPr>
          <w:lang w:val="en-GB"/>
        </w:rPr>
        <w:t xml:space="preserve"> (*</w:t>
      </w:r>
      <w:r w:rsidR="00093973">
        <w:rPr>
          <w:lang w:val="en-GB"/>
        </w:rPr>
        <w:t xml:space="preserve"> p &lt; 0.05) and the double asterisk (**, p &lt; 0.01)</w:t>
      </w:r>
      <w:r w:rsidR="00CA226B">
        <w:rPr>
          <w:lang w:val="en-GB"/>
        </w:rPr>
        <w:t>)</w:t>
      </w:r>
      <w:r w:rsidRPr="00CA226B">
        <w:rPr>
          <w:lang w:val="en-GB"/>
        </w:rPr>
        <w:t>.</w:t>
      </w:r>
      <w:r w:rsidR="00093973">
        <w:rPr>
          <w:lang w:val="en-GB"/>
        </w:rPr>
        <w:t xml:space="preserve"> </w:t>
      </w:r>
      <w:r w:rsidR="00093973" w:rsidRPr="00093973">
        <w:rPr>
          <w:lang w:val="en-GB"/>
        </w:rPr>
        <w:t>The triple asterisk</w:t>
      </w:r>
      <w:r w:rsidR="00093973">
        <w:rPr>
          <w:lang w:val="en-GB"/>
        </w:rPr>
        <w:t xml:space="preserve"> (***)</w:t>
      </w:r>
      <w:r w:rsidR="00093973" w:rsidRPr="00093973">
        <w:rPr>
          <w:lang w:val="en-GB"/>
        </w:rPr>
        <w:t xml:space="preserve"> represents those PhACs that </w:t>
      </w:r>
      <w:r w:rsidR="00093973">
        <w:rPr>
          <w:lang w:val="en-GB"/>
        </w:rPr>
        <w:t>were</w:t>
      </w:r>
      <w:r w:rsidR="00093973" w:rsidRPr="00093973">
        <w:rPr>
          <w:lang w:val="en-GB"/>
        </w:rPr>
        <w:t xml:space="preserve"> only identified in the influent or effluent.</w:t>
      </w:r>
    </w:p>
    <w:p w14:paraId="3BF5B365" w14:textId="000E3914" w:rsidR="0022391F" w:rsidRPr="00575A95" w:rsidRDefault="008D2C5B" w:rsidP="0022391F">
      <w:pPr>
        <w:jc w:val="center"/>
        <w:rPr>
          <w:lang w:val="en-GB"/>
        </w:rPr>
      </w:pPr>
      <w:r>
        <w:rPr>
          <w:noProof/>
          <w:lang w:eastAsia="es-ES"/>
        </w:rPr>
        <w:lastRenderedPageBreak/>
        <w:drawing>
          <wp:inline distT="0" distB="0" distL="0" distR="0" wp14:anchorId="7F48671C" wp14:editId="2698BA92">
            <wp:extent cx="6187865" cy="8609610"/>
            <wp:effectExtent l="0" t="0" r="3810" b="127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09316" cy="8639457"/>
                    </a:xfrm>
                    <a:prstGeom prst="rect">
                      <a:avLst/>
                    </a:prstGeom>
                    <a:noFill/>
                  </pic:spPr>
                </pic:pic>
              </a:graphicData>
            </a:graphic>
          </wp:inline>
        </w:drawing>
      </w:r>
    </w:p>
    <w:p w14:paraId="18EB9D13" w14:textId="13BD8729" w:rsidR="00F515B3" w:rsidRPr="00575A95" w:rsidRDefault="00F515B3" w:rsidP="00F515B3">
      <w:pPr>
        <w:jc w:val="center"/>
        <w:rPr>
          <w:lang w:val="en-GB"/>
        </w:rPr>
      </w:pPr>
      <w:r w:rsidRPr="00575A95">
        <w:rPr>
          <w:b/>
          <w:lang w:val="en-GB"/>
        </w:rPr>
        <w:t xml:space="preserve">Figure </w:t>
      </w:r>
      <w:r w:rsidR="00C85699" w:rsidRPr="00575A95">
        <w:rPr>
          <w:b/>
          <w:lang w:val="en-GB"/>
        </w:rPr>
        <w:t>S</w:t>
      </w:r>
      <w:r w:rsidR="004240E2" w:rsidRPr="004240E2">
        <w:rPr>
          <w:b/>
          <w:lang w:val="en-GB"/>
        </w:rPr>
        <w:t>7</w:t>
      </w:r>
      <w:r w:rsidR="00D927C2">
        <w:rPr>
          <w:b/>
          <w:lang w:val="en-GB"/>
        </w:rPr>
        <w:t>.</w:t>
      </w:r>
      <w:r w:rsidRPr="00575A95">
        <w:rPr>
          <w:lang w:val="en-GB"/>
        </w:rPr>
        <w:t xml:space="preserve"> </w:t>
      </w:r>
      <w:r w:rsidR="00CA226B" w:rsidRPr="00575A95">
        <w:rPr>
          <w:lang w:val="en-GB"/>
        </w:rPr>
        <w:t xml:space="preserve">Normalized area </w:t>
      </w:r>
      <w:r w:rsidR="00145A98">
        <w:rPr>
          <w:lang w:val="en-GB"/>
        </w:rPr>
        <w:t>(</w:t>
      </w:r>
      <w:r w:rsidR="00145A98" w:rsidRPr="00145A98">
        <w:rPr>
          <w:lang w:val="en-GB"/>
        </w:rPr>
        <w:t>logarithmic scale</w:t>
      </w:r>
      <w:r w:rsidR="00145A98">
        <w:rPr>
          <w:lang w:val="en-GB"/>
        </w:rPr>
        <w:t xml:space="preserve">) </w:t>
      </w:r>
      <w:r w:rsidR="00CA226B" w:rsidRPr="00575A95">
        <w:rPr>
          <w:lang w:val="en-GB"/>
        </w:rPr>
        <w:t>of PhACs (</w:t>
      </w:r>
      <w:proofErr w:type="gramStart"/>
      <w:r w:rsidR="00CA226B" w:rsidRPr="00575A95">
        <w:rPr>
          <w:lang w:val="en-GB"/>
        </w:rPr>
        <w:t>Df</w:t>
      </w:r>
      <w:proofErr w:type="gramEnd"/>
      <w:r w:rsidR="00CA226B" w:rsidRPr="00575A95">
        <w:rPr>
          <w:lang w:val="en-GB"/>
        </w:rPr>
        <w:t>%</w:t>
      </w:r>
      <w:r w:rsidR="00BA2ED9">
        <w:rPr>
          <w:lang w:val="en-GB"/>
        </w:rPr>
        <w:t xml:space="preserve"> </w:t>
      </w:r>
      <w:r w:rsidR="00CA226B" w:rsidRPr="00575A95">
        <w:rPr>
          <w:lang w:val="en-GB"/>
        </w:rPr>
        <w:t>&gt; 50%) in</w:t>
      </w:r>
      <w:r w:rsidR="00CA226B">
        <w:rPr>
          <w:lang w:val="en-GB"/>
        </w:rPr>
        <w:t xml:space="preserve"> surface water.</w:t>
      </w:r>
    </w:p>
    <w:p w14:paraId="65D9A7F5" w14:textId="5D3D84A5" w:rsidR="00F515B3" w:rsidRPr="00575A95" w:rsidRDefault="002326C4" w:rsidP="00CA226B">
      <w:pPr>
        <w:spacing w:after="0"/>
        <w:jc w:val="center"/>
        <w:rPr>
          <w:lang w:val="en-GB"/>
        </w:rPr>
      </w:pPr>
      <w:r>
        <w:rPr>
          <w:noProof/>
          <w:lang w:eastAsia="es-ES"/>
        </w:rPr>
        <w:lastRenderedPageBreak/>
        <w:drawing>
          <wp:inline distT="0" distB="0" distL="0" distR="0" wp14:anchorId="0CD1A3E7" wp14:editId="6B5685EC">
            <wp:extent cx="6165215" cy="7980218"/>
            <wp:effectExtent l="0" t="0" r="6985" b="190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86680" cy="8008003"/>
                    </a:xfrm>
                    <a:prstGeom prst="rect">
                      <a:avLst/>
                    </a:prstGeom>
                    <a:noFill/>
                  </pic:spPr>
                </pic:pic>
              </a:graphicData>
            </a:graphic>
          </wp:inline>
        </w:drawing>
      </w:r>
    </w:p>
    <w:p w14:paraId="6CCD7510" w14:textId="70639859" w:rsidR="008416AB" w:rsidRPr="00575A95" w:rsidRDefault="008416AB" w:rsidP="008416AB">
      <w:pPr>
        <w:jc w:val="center"/>
        <w:rPr>
          <w:lang w:val="en-GB"/>
        </w:rPr>
      </w:pPr>
      <w:r w:rsidRPr="00575A95">
        <w:rPr>
          <w:b/>
          <w:lang w:val="en-GB"/>
        </w:rPr>
        <w:t xml:space="preserve">Figure </w:t>
      </w:r>
      <w:r w:rsidR="00C85699" w:rsidRPr="00575A95">
        <w:rPr>
          <w:b/>
          <w:lang w:val="en-GB"/>
        </w:rPr>
        <w:t>S</w:t>
      </w:r>
      <w:r w:rsidR="00DA73D3">
        <w:rPr>
          <w:b/>
          <w:lang w:val="en-GB"/>
        </w:rPr>
        <w:t>8</w:t>
      </w:r>
      <w:r w:rsidRPr="00575A95">
        <w:rPr>
          <w:b/>
          <w:lang w:val="en-GB"/>
        </w:rPr>
        <w:t>.</w:t>
      </w:r>
      <w:r w:rsidRPr="00575A95">
        <w:rPr>
          <w:lang w:val="en-GB"/>
        </w:rPr>
        <w:t xml:space="preserve"> </w:t>
      </w:r>
      <w:r w:rsidR="00CA226B" w:rsidRPr="00575A95">
        <w:rPr>
          <w:lang w:val="en-GB"/>
        </w:rPr>
        <w:t xml:space="preserve">Normalized area </w:t>
      </w:r>
      <w:r w:rsidR="00145A98">
        <w:rPr>
          <w:lang w:val="en-GB"/>
        </w:rPr>
        <w:t>(</w:t>
      </w:r>
      <w:r w:rsidR="00145A98" w:rsidRPr="00145A98">
        <w:rPr>
          <w:lang w:val="en-GB"/>
        </w:rPr>
        <w:t>logarithmic scale</w:t>
      </w:r>
      <w:r w:rsidR="00145A98">
        <w:rPr>
          <w:lang w:val="en-GB"/>
        </w:rPr>
        <w:t xml:space="preserve">) </w:t>
      </w:r>
      <w:r w:rsidR="00CA226B" w:rsidRPr="00575A95">
        <w:rPr>
          <w:lang w:val="en-GB"/>
        </w:rPr>
        <w:t>of PhACs (</w:t>
      </w:r>
      <w:proofErr w:type="gramStart"/>
      <w:r w:rsidR="00CA226B" w:rsidRPr="00575A95">
        <w:rPr>
          <w:lang w:val="en-GB"/>
        </w:rPr>
        <w:t>Df</w:t>
      </w:r>
      <w:proofErr w:type="gramEnd"/>
      <w:r w:rsidR="00CA226B" w:rsidRPr="00575A95">
        <w:rPr>
          <w:lang w:val="en-GB"/>
        </w:rPr>
        <w:t>%</w:t>
      </w:r>
      <w:r w:rsidR="00BA2ED9">
        <w:rPr>
          <w:lang w:val="en-GB"/>
        </w:rPr>
        <w:t xml:space="preserve"> </w:t>
      </w:r>
      <w:r w:rsidR="00CA226B" w:rsidRPr="00575A95">
        <w:rPr>
          <w:lang w:val="en-GB"/>
        </w:rPr>
        <w:t>&gt; 50%) in</w:t>
      </w:r>
      <w:r w:rsidR="00CA226B">
        <w:rPr>
          <w:lang w:val="en-GB"/>
        </w:rPr>
        <w:t xml:space="preserve"> sediments.</w:t>
      </w:r>
    </w:p>
    <w:p w14:paraId="3BE5550F" w14:textId="4FC4498A" w:rsidR="008416AB" w:rsidRPr="00575A95" w:rsidRDefault="008416AB" w:rsidP="0022391F">
      <w:pPr>
        <w:jc w:val="center"/>
        <w:rPr>
          <w:lang w:val="en-GB"/>
        </w:rPr>
      </w:pPr>
    </w:p>
    <w:p w14:paraId="38461D15" w14:textId="43BF14BB" w:rsidR="006F3362" w:rsidRPr="00575A95" w:rsidRDefault="00B45C62" w:rsidP="00CA226B">
      <w:pPr>
        <w:spacing w:after="0"/>
        <w:jc w:val="center"/>
        <w:rPr>
          <w:lang w:val="en-GB"/>
        </w:rPr>
      </w:pPr>
      <w:r>
        <w:rPr>
          <w:noProof/>
          <w:lang w:eastAsia="es-ES"/>
        </w:rPr>
        <w:lastRenderedPageBreak/>
        <w:drawing>
          <wp:inline distT="0" distB="0" distL="0" distR="0" wp14:anchorId="5A2904B1" wp14:editId="56DB83DB">
            <wp:extent cx="6305797" cy="8229051"/>
            <wp:effectExtent l="0" t="0" r="0" b="63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16431" cy="8242929"/>
                    </a:xfrm>
                    <a:prstGeom prst="rect">
                      <a:avLst/>
                    </a:prstGeom>
                    <a:noFill/>
                  </pic:spPr>
                </pic:pic>
              </a:graphicData>
            </a:graphic>
          </wp:inline>
        </w:drawing>
      </w:r>
    </w:p>
    <w:p w14:paraId="63A706FA" w14:textId="4579CBF3" w:rsidR="00B301A7" w:rsidRPr="00D0746B" w:rsidRDefault="00B301A7" w:rsidP="00B301A7">
      <w:pPr>
        <w:jc w:val="center"/>
        <w:rPr>
          <w:lang w:val="en-GB"/>
        </w:rPr>
      </w:pPr>
      <w:r w:rsidRPr="00575A95">
        <w:rPr>
          <w:b/>
          <w:lang w:val="en-GB"/>
        </w:rPr>
        <w:t xml:space="preserve">Figure </w:t>
      </w:r>
      <w:r w:rsidR="00C85699" w:rsidRPr="00575A95">
        <w:rPr>
          <w:b/>
          <w:lang w:val="en-GB"/>
        </w:rPr>
        <w:t>S</w:t>
      </w:r>
      <w:r w:rsidR="00DA73D3">
        <w:rPr>
          <w:b/>
          <w:lang w:val="en-GB"/>
        </w:rPr>
        <w:t>9</w:t>
      </w:r>
      <w:r w:rsidRPr="00575A95">
        <w:rPr>
          <w:b/>
          <w:lang w:val="en-GB"/>
        </w:rPr>
        <w:t>.</w:t>
      </w:r>
      <w:r w:rsidRPr="00575A95">
        <w:rPr>
          <w:lang w:val="en-GB"/>
        </w:rPr>
        <w:t xml:space="preserve"> </w:t>
      </w:r>
      <w:r w:rsidR="00CA226B" w:rsidRPr="00575A95">
        <w:rPr>
          <w:lang w:val="en-GB"/>
        </w:rPr>
        <w:t xml:space="preserve">Normalized area </w:t>
      </w:r>
      <w:r w:rsidR="00145A98">
        <w:rPr>
          <w:lang w:val="en-GB"/>
        </w:rPr>
        <w:t>(</w:t>
      </w:r>
      <w:r w:rsidR="00145A98" w:rsidRPr="00145A98">
        <w:rPr>
          <w:lang w:val="en-GB"/>
        </w:rPr>
        <w:t>logarithmic scale</w:t>
      </w:r>
      <w:r w:rsidR="00145A98">
        <w:rPr>
          <w:lang w:val="en-GB"/>
        </w:rPr>
        <w:t xml:space="preserve">) </w:t>
      </w:r>
      <w:r w:rsidR="00CA226B" w:rsidRPr="00575A95">
        <w:rPr>
          <w:lang w:val="en-GB"/>
        </w:rPr>
        <w:t>of PhACs (</w:t>
      </w:r>
      <w:proofErr w:type="gramStart"/>
      <w:r w:rsidR="00CA226B" w:rsidRPr="00575A95">
        <w:rPr>
          <w:lang w:val="en-GB"/>
        </w:rPr>
        <w:t>Df</w:t>
      </w:r>
      <w:proofErr w:type="gramEnd"/>
      <w:r w:rsidR="00CA226B" w:rsidRPr="00575A95">
        <w:rPr>
          <w:lang w:val="en-GB"/>
        </w:rPr>
        <w:t>%</w:t>
      </w:r>
      <w:r w:rsidR="00BA2ED9">
        <w:rPr>
          <w:lang w:val="en-GB"/>
        </w:rPr>
        <w:t xml:space="preserve"> </w:t>
      </w:r>
      <w:r w:rsidR="00CA226B" w:rsidRPr="00575A95">
        <w:rPr>
          <w:lang w:val="en-GB"/>
        </w:rPr>
        <w:t>&gt; 50%) in</w:t>
      </w:r>
      <w:r w:rsidR="00CA226B">
        <w:rPr>
          <w:lang w:val="en-GB"/>
        </w:rPr>
        <w:t xml:space="preserve"> sewage sludge (before digester).</w:t>
      </w:r>
    </w:p>
    <w:p w14:paraId="71C58F64" w14:textId="6541DA74" w:rsidR="00E13D09" w:rsidRPr="00D0746B" w:rsidRDefault="00E13D09" w:rsidP="008A40D1">
      <w:pPr>
        <w:jc w:val="center"/>
        <w:rPr>
          <w:rFonts w:cs="Arial"/>
          <w:b/>
          <w:szCs w:val="20"/>
          <w:u w:val="single"/>
          <w:lang w:val="en-GB"/>
        </w:rPr>
      </w:pPr>
    </w:p>
    <w:p w14:paraId="2A6679BF" w14:textId="3D1CDD40" w:rsidR="008A40D1" w:rsidRPr="00D0746B" w:rsidRDefault="00B45C62" w:rsidP="008A40D1">
      <w:pPr>
        <w:jc w:val="center"/>
        <w:rPr>
          <w:rFonts w:cs="Arial"/>
          <w:b/>
          <w:szCs w:val="20"/>
          <w:u w:val="single"/>
          <w:lang w:val="en-GB"/>
        </w:rPr>
      </w:pPr>
      <w:r w:rsidRPr="00D927C2">
        <w:rPr>
          <w:rFonts w:cs="Arial"/>
          <w:b/>
          <w:noProof/>
          <w:szCs w:val="20"/>
          <w:lang w:eastAsia="es-ES"/>
        </w:rPr>
        <w:lastRenderedPageBreak/>
        <w:drawing>
          <wp:inline distT="0" distB="0" distL="0" distR="0" wp14:anchorId="13B73A0F" wp14:editId="555FC290">
            <wp:extent cx="6339840" cy="8051470"/>
            <wp:effectExtent l="0" t="0" r="3810" b="698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74806" cy="8095877"/>
                    </a:xfrm>
                    <a:prstGeom prst="rect">
                      <a:avLst/>
                    </a:prstGeom>
                    <a:noFill/>
                  </pic:spPr>
                </pic:pic>
              </a:graphicData>
            </a:graphic>
          </wp:inline>
        </w:drawing>
      </w:r>
    </w:p>
    <w:p w14:paraId="265D2D72" w14:textId="4D9B9360" w:rsidR="008A40D1" w:rsidRPr="00D0746B" w:rsidRDefault="008A40D1" w:rsidP="008A40D1">
      <w:pPr>
        <w:jc w:val="center"/>
        <w:rPr>
          <w:lang w:val="en-GB"/>
        </w:rPr>
      </w:pPr>
      <w:r w:rsidRPr="00D0746B">
        <w:rPr>
          <w:b/>
          <w:lang w:val="en-GB"/>
        </w:rPr>
        <w:t xml:space="preserve">Figure </w:t>
      </w:r>
      <w:r w:rsidR="00C85699" w:rsidRPr="00D0746B">
        <w:rPr>
          <w:b/>
          <w:lang w:val="en-GB"/>
        </w:rPr>
        <w:t>S</w:t>
      </w:r>
      <w:r w:rsidR="00DA73D3">
        <w:rPr>
          <w:b/>
          <w:lang w:val="en-GB"/>
        </w:rPr>
        <w:t>10.</w:t>
      </w:r>
      <w:r w:rsidRPr="00D0746B">
        <w:rPr>
          <w:lang w:val="en-GB"/>
        </w:rPr>
        <w:t xml:space="preserve"> </w:t>
      </w:r>
      <w:r w:rsidR="00CA226B">
        <w:rPr>
          <w:lang w:val="en-GB"/>
        </w:rPr>
        <w:t>N</w:t>
      </w:r>
      <w:r w:rsidR="00CA226B" w:rsidRPr="00575A95">
        <w:rPr>
          <w:lang w:val="en-GB"/>
        </w:rPr>
        <w:t xml:space="preserve">ormalized area </w:t>
      </w:r>
      <w:r w:rsidR="00145A98">
        <w:rPr>
          <w:lang w:val="en-GB"/>
        </w:rPr>
        <w:t>(</w:t>
      </w:r>
      <w:r w:rsidR="00145A98" w:rsidRPr="00145A98">
        <w:rPr>
          <w:lang w:val="en-GB"/>
        </w:rPr>
        <w:t>logarithmic scale</w:t>
      </w:r>
      <w:r w:rsidR="00145A98">
        <w:rPr>
          <w:lang w:val="en-GB"/>
        </w:rPr>
        <w:t xml:space="preserve">) </w:t>
      </w:r>
      <w:r w:rsidR="00CA226B" w:rsidRPr="00575A95">
        <w:rPr>
          <w:lang w:val="en-GB"/>
        </w:rPr>
        <w:t>of PhACs (</w:t>
      </w:r>
      <w:proofErr w:type="gramStart"/>
      <w:r w:rsidR="00CA226B" w:rsidRPr="00575A95">
        <w:rPr>
          <w:lang w:val="en-GB"/>
        </w:rPr>
        <w:t>Df</w:t>
      </w:r>
      <w:proofErr w:type="gramEnd"/>
      <w:r w:rsidR="00CA226B" w:rsidRPr="00575A95">
        <w:rPr>
          <w:lang w:val="en-GB"/>
        </w:rPr>
        <w:t>%</w:t>
      </w:r>
      <w:r w:rsidR="00BA2ED9">
        <w:rPr>
          <w:lang w:val="en-GB"/>
        </w:rPr>
        <w:t xml:space="preserve"> </w:t>
      </w:r>
      <w:r w:rsidR="00CA226B" w:rsidRPr="00575A95">
        <w:rPr>
          <w:lang w:val="en-GB"/>
        </w:rPr>
        <w:t>&gt; 50%) in</w:t>
      </w:r>
      <w:r w:rsidR="00CA226B">
        <w:rPr>
          <w:lang w:val="en-GB"/>
        </w:rPr>
        <w:t xml:space="preserve"> sewage sludge (after digester).</w:t>
      </w:r>
    </w:p>
    <w:p w14:paraId="1E203D71" w14:textId="27C6BC62" w:rsidR="008A40D1" w:rsidRPr="00D0746B" w:rsidRDefault="008A40D1" w:rsidP="008A40D1">
      <w:pPr>
        <w:jc w:val="center"/>
        <w:rPr>
          <w:rFonts w:cs="Arial"/>
          <w:b/>
          <w:szCs w:val="20"/>
          <w:u w:val="single"/>
          <w:lang w:val="en-GB"/>
        </w:rPr>
      </w:pPr>
    </w:p>
    <w:p w14:paraId="0E6BED77" w14:textId="77777777" w:rsidR="00106A71" w:rsidRPr="00D0746B" w:rsidRDefault="00106A71" w:rsidP="008A40D1">
      <w:pPr>
        <w:jc w:val="center"/>
        <w:rPr>
          <w:rFonts w:cs="Arial"/>
          <w:szCs w:val="20"/>
          <w:lang w:val="en-GB"/>
        </w:rPr>
      </w:pPr>
    </w:p>
    <w:p w14:paraId="51E4E754" w14:textId="2EDA9769" w:rsidR="003D4FA5" w:rsidRDefault="00B16ADC" w:rsidP="009D2054">
      <w:pPr>
        <w:jc w:val="center"/>
        <w:rPr>
          <w:b/>
          <w:lang w:val="en-GB"/>
        </w:rPr>
      </w:pPr>
      <w:r>
        <w:rPr>
          <w:b/>
          <w:noProof/>
          <w:lang w:eastAsia="es-ES"/>
        </w:rPr>
        <w:lastRenderedPageBreak/>
        <w:drawing>
          <wp:inline distT="0" distB="0" distL="0" distR="0" wp14:anchorId="25EF776A" wp14:editId="484DB3B0">
            <wp:extent cx="5927636" cy="8431480"/>
            <wp:effectExtent l="0" t="0" r="0" b="825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D1-LD2 50%.tif"/>
                    <pic:cNvPicPr/>
                  </pic:nvPicPr>
                  <pic:blipFill>
                    <a:blip r:embed="rId20">
                      <a:extLst>
                        <a:ext uri="{28A0092B-C50C-407E-A947-70E740481C1C}">
                          <a14:useLocalDpi xmlns:a14="http://schemas.microsoft.com/office/drawing/2010/main" val="0"/>
                        </a:ext>
                      </a:extLst>
                    </a:blip>
                    <a:stretch>
                      <a:fillRect/>
                    </a:stretch>
                  </pic:blipFill>
                  <pic:spPr>
                    <a:xfrm>
                      <a:off x="0" y="0"/>
                      <a:ext cx="5930234" cy="8435176"/>
                    </a:xfrm>
                    <a:prstGeom prst="rect">
                      <a:avLst/>
                    </a:prstGeom>
                  </pic:spPr>
                </pic:pic>
              </a:graphicData>
            </a:graphic>
          </wp:inline>
        </w:drawing>
      </w:r>
    </w:p>
    <w:p w14:paraId="04A911C7" w14:textId="7743D7A9" w:rsidR="00341369" w:rsidRPr="00CA226B" w:rsidRDefault="003D4FA5" w:rsidP="00341369">
      <w:pPr>
        <w:jc w:val="center"/>
        <w:rPr>
          <w:b/>
          <w:lang w:val="en-GB"/>
        </w:rPr>
      </w:pPr>
      <w:r>
        <w:rPr>
          <w:b/>
          <w:lang w:val="en-GB"/>
        </w:rPr>
        <w:t xml:space="preserve">Figure </w:t>
      </w:r>
      <w:r w:rsidR="00C85699">
        <w:rPr>
          <w:b/>
          <w:lang w:val="en-GB"/>
        </w:rPr>
        <w:t>S</w:t>
      </w:r>
      <w:r w:rsidR="00C85699" w:rsidRPr="00DA73D3">
        <w:rPr>
          <w:b/>
          <w:lang w:val="en-GB"/>
        </w:rPr>
        <w:t>1</w:t>
      </w:r>
      <w:r w:rsidR="00DA73D3" w:rsidRPr="00DA73D3">
        <w:rPr>
          <w:b/>
          <w:lang w:val="en-GB"/>
        </w:rPr>
        <w:t>1</w:t>
      </w:r>
      <w:r>
        <w:rPr>
          <w:b/>
          <w:lang w:val="en-GB"/>
        </w:rPr>
        <w:t>.</w:t>
      </w:r>
      <w:r w:rsidR="00CA226B" w:rsidRPr="00CA226B">
        <w:rPr>
          <w:lang w:val="en-GB"/>
        </w:rPr>
        <w:t xml:space="preserve"> </w:t>
      </w:r>
      <w:r w:rsidR="00CA226B">
        <w:rPr>
          <w:lang w:val="en-GB"/>
        </w:rPr>
        <w:t>N</w:t>
      </w:r>
      <w:r w:rsidR="00CA226B" w:rsidRPr="00575A95">
        <w:rPr>
          <w:lang w:val="en-GB"/>
        </w:rPr>
        <w:t xml:space="preserve">ormalized area </w:t>
      </w:r>
      <w:r w:rsidR="00145A98">
        <w:rPr>
          <w:lang w:val="en-GB"/>
        </w:rPr>
        <w:t>(</w:t>
      </w:r>
      <w:r w:rsidR="00145A98" w:rsidRPr="00145A98">
        <w:rPr>
          <w:lang w:val="en-GB"/>
        </w:rPr>
        <w:t>logarithmic scale</w:t>
      </w:r>
      <w:r w:rsidR="00145A98">
        <w:rPr>
          <w:lang w:val="en-GB"/>
        </w:rPr>
        <w:t xml:space="preserve">) </w:t>
      </w:r>
      <w:r w:rsidR="00CA226B" w:rsidRPr="00575A95">
        <w:rPr>
          <w:lang w:val="en-GB"/>
        </w:rPr>
        <w:t>of PhACs (</w:t>
      </w:r>
      <w:proofErr w:type="gramStart"/>
      <w:r w:rsidR="00CA226B" w:rsidRPr="00575A95">
        <w:rPr>
          <w:lang w:val="en-GB"/>
        </w:rPr>
        <w:t>Df</w:t>
      </w:r>
      <w:proofErr w:type="gramEnd"/>
      <w:r w:rsidR="00CA226B" w:rsidRPr="00575A95">
        <w:rPr>
          <w:lang w:val="en-GB"/>
        </w:rPr>
        <w:t>%</w:t>
      </w:r>
      <w:r w:rsidR="00BA2ED9">
        <w:rPr>
          <w:lang w:val="en-GB"/>
        </w:rPr>
        <w:t xml:space="preserve"> </w:t>
      </w:r>
      <w:r w:rsidR="00CA226B" w:rsidRPr="00575A95">
        <w:rPr>
          <w:lang w:val="en-GB"/>
        </w:rPr>
        <w:t>&gt; 50%) in</w:t>
      </w:r>
      <w:r w:rsidR="00CA226B">
        <w:rPr>
          <w:lang w:val="en-GB"/>
        </w:rPr>
        <w:t xml:space="preserve"> sewage sludge (before and after digester).</w:t>
      </w:r>
      <w:r w:rsidR="00341369" w:rsidRPr="00341369">
        <w:rPr>
          <w:lang w:val="en-GB"/>
        </w:rPr>
        <w:t xml:space="preserve"> </w:t>
      </w:r>
      <w:r w:rsidR="00341369" w:rsidRPr="00093973">
        <w:rPr>
          <w:lang w:val="en-GB"/>
        </w:rPr>
        <w:t>The asterisk</w:t>
      </w:r>
      <w:r w:rsidR="00341369">
        <w:rPr>
          <w:lang w:val="en-GB"/>
        </w:rPr>
        <w:t xml:space="preserve"> (*)</w:t>
      </w:r>
      <w:r w:rsidR="00341369" w:rsidRPr="00093973">
        <w:rPr>
          <w:lang w:val="en-GB"/>
        </w:rPr>
        <w:t xml:space="preserve"> represents those PhACs that </w:t>
      </w:r>
      <w:r w:rsidR="00341369">
        <w:rPr>
          <w:lang w:val="en-GB"/>
        </w:rPr>
        <w:t>were</w:t>
      </w:r>
      <w:r w:rsidR="00341369" w:rsidRPr="00093973">
        <w:rPr>
          <w:lang w:val="en-GB"/>
        </w:rPr>
        <w:t xml:space="preserve"> only identified </w:t>
      </w:r>
      <w:r w:rsidR="00341369">
        <w:rPr>
          <w:lang w:val="en-GB"/>
        </w:rPr>
        <w:t>before</w:t>
      </w:r>
      <w:r w:rsidR="00341369" w:rsidRPr="00093973">
        <w:rPr>
          <w:lang w:val="en-GB"/>
        </w:rPr>
        <w:t xml:space="preserve"> or </w:t>
      </w:r>
      <w:r w:rsidR="00341369">
        <w:rPr>
          <w:lang w:val="en-GB"/>
        </w:rPr>
        <w:t>after the digester</w:t>
      </w:r>
      <w:r w:rsidR="00341369" w:rsidRPr="00093973">
        <w:rPr>
          <w:lang w:val="en-GB"/>
        </w:rPr>
        <w:t>.</w:t>
      </w:r>
    </w:p>
    <w:p w14:paraId="18DFE13B" w14:textId="623B9096" w:rsidR="003D0A36" w:rsidRPr="00262B0E" w:rsidRDefault="00262B0E" w:rsidP="00CA226B">
      <w:pPr>
        <w:spacing w:after="0"/>
        <w:ind w:firstLine="567"/>
        <w:jc w:val="center"/>
        <w:rPr>
          <w:rFonts w:cs="Arial"/>
          <w:b/>
          <w:szCs w:val="20"/>
          <w:u w:val="single"/>
          <w:lang w:val="en-GB"/>
        </w:rPr>
      </w:pPr>
      <w:r w:rsidRPr="00262B0E">
        <w:rPr>
          <w:rFonts w:cs="Arial"/>
          <w:noProof/>
          <w:szCs w:val="20"/>
          <w:lang w:eastAsia="es-ES"/>
        </w:rPr>
        <w:lastRenderedPageBreak/>
        <w:drawing>
          <wp:inline distT="0" distB="0" distL="0" distR="0" wp14:anchorId="45939CE1" wp14:editId="2111B476">
            <wp:extent cx="4473490" cy="1638794"/>
            <wp:effectExtent l="0" t="0" r="381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r="16565"/>
                    <a:stretch/>
                  </pic:blipFill>
                  <pic:spPr bwMode="auto">
                    <a:xfrm>
                      <a:off x="0" y="0"/>
                      <a:ext cx="4577833" cy="1677019"/>
                    </a:xfrm>
                    <a:prstGeom prst="rect">
                      <a:avLst/>
                    </a:prstGeom>
                    <a:noFill/>
                    <a:ln>
                      <a:noFill/>
                    </a:ln>
                    <a:extLst>
                      <a:ext uri="{53640926-AAD7-44D8-BBD7-CCE9431645EC}">
                        <a14:shadowObscured xmlns:a14="http://schemas.microsoft.com/office/drawing/2010/main"/>
                      </a:ext>
                    </a:extLst>
                  </pic:spPr>
                </pic:pic>
              </a:graphicData>
            </a:graphic>
          </wp:inline>
        </w:drawing>
      </w:r>
    </w:p>
    <w:p w14:paraId="5FD05BD7" w14:textId="73E57D9F" w:rsidR="003D0A36" w:rsidRPr="00262B0E" w:rsidRDefault="003D0A36" w:rsidP="003D0A36">
      <w:pPr>
        <w:jc w:val="center"/>
        <w:rPr>
          <w:rFonts w:cs="Arial"/>
          <w:szCs w:val="20"/>
          <w:lang w:val="en-GB"/>
        </w:rPr>
      </w:pPr>
      <w:r w:rsidRPr="00DA73D3">
        <w:rPr>
          <w:b/>
          <w:lang w:val="en-GB"/>
        </w:rPr>
        <w:t xml:space="preserve">Figure </w:t>
      </w:r>
      <w:r w:rsidR="00C85699" w:rsidRPr="00DA73D3">
        <w:rPr>
          <w:b/>
          <w:lang w:val="en-GB"/>
        </w:rPr>
        <w:t>S</w:t>
      </w:r>
      <w:r w:rsidR="00DA73D3" w:rsidRPr="00DA73D3">
        <w:rPr>
          <w:b/>
          <w:lang w:val="en-GB"/>
        </w:rPr>
        <w:t>12</w:t>
      </w:r>
      <w:r w:rsidRPr="00262B0E">
        <w:rPr>
          <w:rFonts w:cs="Arial"/>
          <w:b/>
          <w:szCs w:val="20"/>
          <w:lang w:val="en-GB"/>
        </w:rPr>
        <w:t xml:space="preserve">. </w:t>
      </w:r>
      <w:r w:rsidR="00CA226B" w:rsidRPr="00207F8D">
        <w:rPr>
          <w:rFonts w:cs="Arial"/>
          <w:szCs w:val="20"/>
          <w:lang w:val="en-GB"/>
        </w:rPr>
        <w:t>N</w:t>
      </w:r>
      <w:r w:rsidR="00CA226B" w:rsidRPr="00575A95">
        <w:rPr>
          <w:lang w:val="en-GB"/>
        </w:rPr>
        <w:t xml:space="preserve">ormalized area </w:t>
      </w:r>
      <w:r w:rsidR="00145A98">
        <w:rPr>
          <w:lang w:val="en-GB"/>
        </w:rPr>
        <w:t>(</w:t>
      </w:r>
      <w:r w:rsidR="00145A98" w:rsidRPr="00145A98">
        <w:rPr>
          <w:lang w:val="en-GB"/>
        </w:rPr>
        <w:t>logarithmic scale</w:t>
      </w:r>
      <w:r w:rsidR="00145A98">
        <w:rPr>
          <w:lang w:val="en-GB"/>
        </w:rPr>
        <w:t xml:space="preserve">) </w:t>
      </w:r>
      <w:r w:rsidR="00CA226B" w:rsidRPr="00575A95">
        <w:rPr>
          <w:lang w:val="en-GB"/>
        </w:rPr>
        <w:t>of PhACs (</w:t>
      </w:r>
      <w:proofErr w:type="gramStart"/>
      <w:r w:rsidR="00CA226B" w:rsidRPr="00575A95">
        <w:rPr>
          <w:lang w:val="en-GB"/>
        </w:rPr>
        <w:t>Df</w:t>
      </w:r>
      <w:proofErr w:type="gramEnd"/>
      <w:r w:rsidR="00CA226B" w:rsidRPr="00575A95">
        <w:rPr>
          <w:lang w:val="en-GB"/>
        </w:rPr>
        <w:t>%</w:t>
      </w:r>
      <w:r w:rsidR="00BA2ED9">
        <w:rPr>
          <w:lang w:val="en-GB"/>
        </w:rPr>
        <w:t xml:space="preserve"> </w:t>
      </w:r>
      <w:r w:rsidR="00CA226B" w:rsidRPr="00575A95">
        <w:rPr>
          <w:lang w:val="en-GB"/>
        </w:rPr>
        <w:t>&gt; 50%) in</w:t>
      </w:r>
      <w:r w:rsidR="00CA226B">
        <w:rPr>
          <w:lang w:val="en-GB"/>
        </w:rPr>
        <w:t xml:space="preserve"> fish.</w:t>
      </w:r>
    </w:p>
    <w:p w14:paraId="06593805" w14:textId="77777777" w:rsidR="00106A71" w:rsidRDefault="00106A71" w:rsidP="003D4FA5">
      <w:pPr>
        <w:jc w:val="center"/>
        <w:rPr>
          <w:b/>
          <w:lang w:val="en-GB"/>
        </w:rPr>
      </w:pPr>
    </w:p>
    <w:p w14:paraId="7DFB595A" w14:textId="22AF8A31" w:rsidR="00385D19" w:rsidRDefault="00385D19" w:rsidP="003D4FA5">
      <w:pPr>
        <w:jc w:val="center"/>
        <w:rPr>
          <w:b/>
          <w:lang w:val="en-GB"/>
        </w:rPr>
      </w:pPr>
    </w:p>
    <w:p w14:paraId="238E68AB" w14:textId="293F8C4F" w:rsidR="00975A16" w:rsidRDefault="00DA73D3" w:rsidP="003D4FA5">
      <w:pPr>
        <w:jc w:val="center"/>
        <w:rPr>
          <w:b/>
          <w:lang w:val="en-GB"/>
        </w:rPr>
      </w:pPr>
      <w:r>
        <w:rPr>
          <w:noProof/>
          <w:color w:val="212121"/>
          <w:sz w:val="24"/>
          <w:szCs w:val="24"/>
          <w:lang w:eastAsia="es-ES"/>
        </w:rPr>
        <w:drawing>
          <wp:inline distT="0" distB="0" distL="0" distR="0" wp14:anchorId="05F672B1" wp14:editId="78FFB0F7">
            <wp:extent cx="6003085" cy="578142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30285" cy="5807621"/>
                    </a:xfrm>
                    <a:prstGeom prst="rect">
                      <a:avLst/>
                    </a:prstGeom>
                    <a:noFill/>
                  </pic:spPr>
                </pic:pic>
              </a:graphicData>
            </a:graphic>
          </wp:inline>
        </w:drawing>
      </w:r>
    </w:p>
    <w:p w14:paraId="0EACAD99" w14:textId="59D28D6A" w:rsidR="00673AB8" w:rsidRDefault="00C0443C" w:rsidP="00AF5D87">
      <w:pPr>
        <w:jc w:val="center"/>
        <w:rPr>
          <w:color w:val="FF0000"/>
          <w:lang w:val="en-GB"/>
        </w:rPr>
      </w:pPr>
      <w:r>
        <w:rPr>
          <w:b/>
          <w:lang w:val="en-GB"/>
        </w:rPr>
        <w:t xml:space="preserve">Figure </w:t>
      </w:r>
      <w:r w:rsidR="00C85699">
        <w:rPr>
          <w:b/>
          <w:lang w:val="en-GB"/>
        </w:rPr>
        <w:t>S</w:t>
      </w:r>
      <w:r w:rsidR="00DA73D3" w:rsidRPr="00DA73D3">
        <w:rPr>
          <w:b/>
          <w:lang w:val="en-GB"/>
        </w:rPr>
        <w:t>13</w:t>
      </w:r>
      <w:r w:rsidR="00530CB6">
        <w:rPr>
          <w:b/>
          <w:lang w:val="en-GB"/>
        </w:rPr>
        <w:t>.</w:t>
      </w:r>
      <w:r w:rsidR="00CA226B">
        <w:rPr>
          <w:b/>
          <w:lang w:val="en-GB"/>
        </w:rPr>
        <w:t xml:space="preserve"> </w:t>
      </w:r>
      <w:r w:rsidR="00CB6A2B">
        <w:rPr>
          <w:lang w:val="en-GB"/>
        </w:rPr>
        <w:t xml:space="preserve">Number of compounds </w:t>
      </w:r>
      <w:r w:rsidR="00CA226B">
        <w:rPr>
          <w:lang w:val="en-GB"/>
        </w:rPr>
        <w:t xml:space="preserve">(left) and </w:t>
      </w:r>
      <w:r w:rsidR="00CB6A2B">
        <w:rPr>
          <w:lang w:val="en-GB"/>
        </w:rPr>
        <w:t>t</w:t>
      </w:r>
      <w:r w:rsidR="00CB6A2B" w:rsidRPr="00CA226B">
        <w:rPr>
          <w:lang w:val="en-GB"/>
        </w:rPr>
        <w:t>otal normalized</w:t>
      </w:r>
      <w:r w:rsidR="00CB6A2B">
        <w:rPr>
          <w:lang w:val="en-GB"/>
        </w:rPr>
        <w:t xml:space="preserve"> area </w:t>
      </w:r>
      <w:r w:rsidR="00CA226B">
        <w:rPr>
          <w:lang w:val="en-GB"/>
        </w:rPr>
        <w:t xml:space="preserve">(right) in each location for surface water (A), </w:t>
      </w:r>
      <w:r w:rsidR="008C0DC4">
        <w:rPr>
          <w:lang w:val="en-GB"/>
        </w:rPr>
        <w:t>sediments</w:t>
      </w:r>
      <w:r w:rsidR="00CA226B">
        <w:rPr>
          <w:lang w:val="en-GB"/>
        </w:rPr>
        <w:t xml:space="preserve"> (B) and fish (C).</w:t>
      </w:r>
      <w:r w:rsidR="00975A16">
        <w:rPr>
          <w:lang w:val="en-GB"/>
        </w:rPr>
        <w:t xml:space="preserve"> </w:t>
      </w:r>
      <w:r w:rsidR="000040EC">
        <w:rPr>
          <w:lang w:val="en-GB"/>
        </w:rPr>
        <w:t xml:space="preserve">(s) </w:t>
      </w:r>
      <w:proofErr w:type="gramStart"/>
      <w:r w:rsidR="007856F2" w:rsidRPr="007856F2">
        <w:rPr>
          <w:lang w:val="en-GB"/>
        </w:rPr>
        <w:t>indicates</w:t>
      </w:r>
      <w:proofErr w:type="gramEnd"/>
      <w:r w:rsidR="007856F2" w:rsidRPr="007856F2">
        <w:rPr>
          <w:lang w:val="en-GB"/>
        </w:rPr>
        <w:t xml:space="preserve"> statistically significant </w:t>
      </w:r>
      <w:r w:rsidR="00775FAE" w:rsidRPr="007856F2">
        <w:rPr>
          <w:lang w:val="en-GB"/>
        </w:rPr>
        <w:t>differences</w:t>
      </w:r>
      <w:r w:rsidR="000040EC">
        <w:rPr>
          <w:lang w:val="en-GB"/>
        </w:rPr>
        <w:t>.</w:t>
      </w:r>
    </w:p>
    <w:p w14:paraId="6C792057" w14:textId="3E6D9CC1" w:rsidR="003D49C0" w:rsidRDefault="003D49C0" w:rsidP="00AF5D87">
      <w:pPr>
        <w:jc w:val="center"/>
        <w:rPr>
          <w:color w:val="FF0000"/>
          <w:lang w:val="en-GB"/>
        </w:rPr>
      </w:pPr>
    </w:p>
    <w:p w14:paraId="0E237D32" w14:textId="0C2FCB97" w:rsidR="003D49C0" w:rsidRDefault="003D49C0" w:rsidP="00AF5D87">
      <w:pPr>
        <w:jc w:val="center"/>
        <w:rPr>
          <w:lang w:val="en-GB"/>
        </w:rPr>
      </w:pPr>
      <w:r>
        <w:rPr>
          <w:noProof/>
          <w:lang w:eastAsia="es-ES"/>
        </w:rPr>
        <w:lastRenderedPageBreak/>
        <w:drawing>
          <wp:inline distT="0" distB="0" distL="0" distR="0" wp14:anchorId="2AF4ACAE" wp14:editId="5BD2681A">
            <wp:extent cx="6191112" cy="7042292"/>
            <wp:effectExtent l="0" t="0" r="635"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06348" cy="7059623"/>
                    </a:xfrm>
                    <a:prstGeom prst="rect">
                      <a:avLst/>
                    </a:prstGeom>
                    <a:noFill/>
                  </pic:spPr>
                </pic:pic>
              </a:graphicData>
            </a:graphic>
          </wp:inline>
        </w:drawing>
      </w:r>
    </w:p>
    <w:p w14:paraId="260D61F9" w14:textId="64BD1613" w:rsidR="00CB6A2B" w:rsidRPr="007E4845" w:rsidRDefault="003D49C0" w:rsidP="00CB6A2B">
      <w:pPr>
        <w:jc w:val="center"/>
        <w:rPr>
          <w:b/>
          <w:lang w:val="en-GB"/>
        </w:rPr>
      </w:pPr>
      <w:r w:rsidRPr="007E4845">
        <w:rPr>
          <w:b/>
          <w:lang w:val="en-GB"/>
        </w:rPr>
        <w:t>Figure S1</w:t>
      </w:r>
      <w:r w:rsidR="007E4845" w:rsidRPr="007E4845">
        <w:rPr>
          <w:b/>
          <w:lang w:val="en-GB"/>
        </w:rPr>
        <w:t>4</w:t>
      </w:r>
      <w:r w:rsidRPr="007E4845">
        <w:rPr>
          <w:b/>
          <w:lang w:val="en-GB"/>
        </w:rPr>
        <w:t xml:space="preserve">. </w:t>
      </w:r>
      <w:r w:rsidR="00CB6A2B" w:rsidRPr="007E4845">
        <w:rPr>
          <w:lang w:val="en-GB"/>
        </w:rPr>
        <w:t xml:space="preserve">Temporal trends according to the number of compounds </w:t>
      </w:r>
      <w:r w:rsidRPr="007E4845">
        <w:rPr>
          <w:lang w:val="en-GB"/>
        </w:rPr>
        <w:t>(left) a</w:t>
      </w:r>
      <w:r w:rsidR="00CB6A2B" w:rsidRPr="007E4845">
        <w:rPr>
          <w:lang w:val="en-GB"/>
        </w:rPr>
        <w:t>nd total normalized area (right)</w:t>
      </w:r>
      <w:r w:rsidRPr="007E4845">
        <w:rPr>
          <w:lang w:val="en-GB"/>
        </w:rPr>
        <w:t xml:space="preserve"> for surface water (A), sediments (B) and fish (C).</w:t>
      </w:r>
      <w:r w:rsidR="00CB6A2B" w:rsidRPr="007E4845">
        <w:rPr>
          <w:b/>
          <w:lang w:val="en-GB"/>
        </w:rPr>
        <w:t xml:space="preserve"> </w:t>
      </w:r>
    </w:p>
    <w:p w14:paraId="20A21881" w14:textId="2D40B285" w:rsidR="003D49C0" w:rsidRPr="007E4845" w:rsidRDefault="003D49C0" w:rsidP="00AF5D87">
      <w:pPr>
        <w:jc w:val="center"/>
        <w:rPr>
          <w:lang w:val="en-GB"/>
        </w:rPr>
      </w:pPr>
      <w:r w:rsidRPr="007E4845">
        <w:rPr>
          <w:lang w:val="en-GB"/>
        </w:rPr>
        <w:t xml:space="preserve"> </w:t>
      </w:r>
    </w:p>
    <w:p w14:paraId="1BFCEBE5" w14:textId="7A765F76" w:rsidR="00DE4588" w:rsidRPr="007E4845" w:rsidRDefault="00DE4588" w:rsidP="00AF5D87">
      <w:pPr>
        <w:jc w:val="center"/>
        <w:rPr>
          <w:lang w:val="en-GB"/>
        </w:rPr>
      </w:pPr>
      <w:r w:rsidRPr="007E4845">
        <w:rPr>
          <w:noProof/>
          <w:lang w:eastAsia="es-ES"/>
        </w:rPr>
        <w:lastRenderedPageBreak/>
        <w:drawing>
          <wp:inline distT="0" distB="0" distL="0" distR="0" wp14:anchorId="60F3CC0C" wp14:editId="56ABFEE8">
            <wp:extent cx="3454242" cy="505046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66828" cy="5068868"/>
                    </a:xfrm>
                    <a:prstGeom prst="rect">
                      <a:avLst/>
                    </a:prstGeom>
                    <a:noFill/>
                  </pic:spPr>
                </pic:pic>
              </a:graphicData>
            </a:graphic>
          </wp:inline>
        </w:drawing>
      </w:r>
    </w:p>
    <w:p w14:paraId="1AF0F68E" w14:textId="32A77F8A" w:rsidR="00DE4588" w:rsidRPr="007E4845" w:rsidRDefault="00691F71" w:rsidP="00DE4588">
      <w:pPr>
        <w:jc w:val="center"/>
        <w:rPr>
          <w:lang w:val="en-GB"/>
        </w:rPr>
      </w:pPr>
      <w:r w:rsidRPr="007E4845">
        <w:rPr>
          <w:b/>
          <w:lang w:val="en-GB"/>
        </w:rPr>
        <w:t>Figure S1</w:t>
      </w:r>
      <w:r w:rsidR="007E4845" w:rsidRPr="007E4845">
        <w:rPr>
          <w:b/>
          <w:lang w:val="en-GB"/>
        </w:rPr>
        <w:t>5</w:t>
      </w:r>
      <w:r w:rsidR="00DE4588" w:rsidRPr="007E4845">
        <w:rPr>
          <w:b/>
          <w:lang w:val="en-GB"/>
        </w:rPr>
        <w:t xml:space="preserve">. </w:t>
      </w:r>
      <w:r w:rsidR="001F099A" w:rsidRPr="007E4845">
        <w:rPr>
          <w:lang w:val="en-GB"/>
        </w:rPr>
        <w:t>Seasonality</w:t>
      </w:r>
      <w:r w:rsidR="00CB6A2B" w:rsidRPr="007E4845">
        <w:rPr>
          <w:lang w:val="en-GB"/>
        </w:rPr>
        <w:t xml:space="preserve"> variations according to the number of compounds (A) and total normalized area (</w:t>
      </w:r>
      <w:r w:rsidR="00A5304B" w:rsidRPr="007E4845">
        <w:rPr>
          <w:lang w:val="en-GB"/>
        </w:rPr>
        <w:t>B</w:t>
      </w:r>
      <w:r w:rsidR="00CB6A2B" w:rsidRPr="007E4845">
        <w:rPr>
          <w:lang w:val="en-GB"/>
        </w:rPr>
        <w:t>)</w:t>
      </w:r>
      <w:r w:rsidR="00A5304B" w:rsidRPr="007E4845">
        <w:rPr>
          <w:lang w:val="en-GB"/>
        </w:rPr>
        <w:t xml:space="preserve"> for surface water.</w:t>
      </w:r>
    </w:p>
    <w:p w14:paraId="2A3931D9" w14:textId="0C9DAC62" w:rsidR="00DE4588" w:rsidRDefault="00DE4588" w:rsidP="00AF5D87">
      <w:pPr>
        <w:jc w:val="center"/>
        <w:rPr>
          <w:lang w:val="en-GB"/>
        </w:rPr>
      </w:pPr>
    </w:p>
    <w:p w14:paraId="032C3CD0" w14:textId="77777777" w:rsidR="00F41619" w:rsidRPr="00620FA7" w:rsidRDefault="00F41619" w:rsidP="00F41619">
      <w:pPr>
        <w:spacing w:line="276" w:lineRule="auto"/>
        <w:rPr>
          <w:b/>
          <w:sz w:val="22"/>
          <w:szCs w:val="24"/>
          <w:lang w:val="en-GB"/>
        </w:rPr>
      </w:pPr>
    </w:p>
    <w:p w14:paraId="38AA618B" w14:textId="77777777" w:rsidR="00F41619" w:rsidRPr="00620FA7" w:rsidRDefault="00F41619" w:rsidP="00F41619">
      <w:pPr>
        <w:spacing w:line="276" w:lineRule="auto"/>
        <w:rPr>
          <w:b/>
          <w:sz w:val="22"/>
          <w:szCs w:val="24"/>
          <w:lang w:val="en-GB"/>
        </w:rPr>
      </w:pPr>
    </w:p>
    <w:p w14:paraId="4F06BB65" w14:textId="77777777" w:rsidR="00F41619" w:rsidRPr="00620FA7" w:rsidRDefault="00F41619" w:rsidP="00F41619">
      <w:pPr>
        <w:spacing w:line="276" w:lineRule="auto"/>
        <w:rPr>
          <w:b/>
          <w:sz w:val="22"/>
          <w:szCs w:val="24"/>
          <w:lang w:val="en-GB"/>
        </w:rPr>
      </w:pPr>
    </w:p>
    <w:p w14:paraId="747A06B1" w14:textId="77777777" w:rsidR="00F41619" w:rsidRPr="00620FA7" w:rsidRDefault="00F41619" w:rsidP="00F41619">
      <w:pPr>
        <w:spacing w:line="276" w:lineRule="auto"/>
        <w:rPr>
          <w:b/>
          <w:sz w:val="22"/>
          <w:szCs w:val="24"/>
          <w:lang w:val="en-GB"/>
        </w:rPr>
      </w:pPr>
    </w:p>
    <w:p w14:paraId="4BB7F8D7" w14:textId="77777777" w:rsidR="00F41619" w:rsidRPr="00620FA7" w:rsidRDefault="00F41619" w:rsidP="00F41619">
      <w:pPr>
        <w:spacing w:line="276" w:lineRule="auto"/>
        <w:rPr>
          <w:b/>
          <w:sz w:val="22"/>
          <w:szCs w:val="24"/>
          <w:lang w:val="en-GB"/>
        </w:rPr>
      </w:pPr>
    </w:p>
    <w:p w14:paraId="264FF5B0" w14:textId="09A2F5AF" w:rsidR="00F41619" w:rsidRPr="00F41619" w:rsidRDefault="00F41619" w:rsidP="00F41619">
      <w:pPr>
        <w:spacing w:line="276" w:lineRule="auto"/>
        <w:rPr>
          <w:b/>
          <w:sz w:val="22"/>
          <w:szCs w:val="24"/>
        </w:rPr>
      </w:pPr>
      <w:proofErr w:type="spellStart"/>
      <w:r w:rsidRPr="00F41619">
        <w:rPr>
          <w:b/>
          <w:sz w:val="22"/>
          <w:szCs w:val="24"/>
        </w:rPr>
        <w:t>References</w:t>
      </w:r>
      <w:proofErr w:type="spellEnd"/>
      <w:r w:rsidRPr="00F41619">
        <w:rPr>
          <w:b/>
          <w:sz w:val="22"/>
          <w:szCs w:val="24"/>
        </w:rPr>
        <w:t>:</w:t>
      </w:r>
    </w:p>
    <w:p w14:paraId="0331432C" w14:textId="6F1B284A" w:rsidR="00F41619" w:rsidRPr="00F41619" w:rsidRDefault="00F41619" w:rsidP="00F41619">
      <w:pPr>
        <w:spacing w:line="276" w:lineRule="auto"/>
        <w:rPr>
          <w:sz w:val="22"/>
          <w:szCs w:val="24"/>
        </w:rPr>
      </w:pPr>
      <w:r w:rsidRPr="00F41619">
        <w:rPr>
          <w:sz w:val="22"/>
          <w:szCs w:val="24"/>
        </w:rPr>
        <w:t>MITECO (2024). Sistemas de saneamiento y depuración. https://www.miteco.gob.es/ca/agua/temas/saneamiento-depuracion/sistemas.html. (</w:t>
      </w:r>
      <w:proofErr w:type="spellStart"/>
      <w:r w:rsidRPr="00F41619">
        <w:rPr>
          <w:sz w:val="22"/>
          <w:szCs w:val="24"/>
        </w:rPr>
        <w:t>Accessed</w:t>
      </w:r>
      <w:proofErr w:type="spellEnd"/>
      <w:r w:rsidRPr="00F41619">
        <w:rPr>
          <w:sz w:val="22"/>
          <w:szCs w:val="24"/>
        </w:rPr>
        <w:t xml:space="preserve"> 12 </w:t>
      </w:r>
      <w:proofErr w:type="spellStart"/>
      <w:r w:rsidRPr="00F41619">
        <w:rPr>
          <w:sz w:val="22"/>
          <w:szCs w:val="24"/>
        </w:rPr>
        <w:t>January</w:t>
      </w:r>
      <w:proofErr w:type="spellEnd"/>
      <w:r w:rsidRPr="00F41619">
        <w:rPr>
          <w:sz w:val="22"/>
          <w:szCs w:val="24"/>
        </w:rPr>
        <w:t xml:space="preserve"> 2026).</w:t>
      </w:r>
    </w:p>
    <w:p w14:paraId="17EAEA9E" w14:textId="77777777" w:rsidR="00F41619" w:rsidRPr="00F41619" w:rsidRDefault="00F41619" w:rsidP="00F41619">
      <w:pPr>
        <w:jc w:val="left"/>
        <w:rPr>
          <w:sz w:val="22"/>
        </w:rPr>
      </w:pPr>
    </w:p>
    <w:sectPr w:rsidR="00F41619" w:rsidRPr="00F41619" w:rsidSect="00D2600C">
      <w:footerReference w:type="default" r:id="rId25"/>
      <w:pgSz w:w="11906" w:h="16838"/>
      <w:pgMar w:top="1417" w:right="1135" w:bottom="1417"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3ACA9" w14:textId="77777777" w:rsidR="00ED74A6" w:rsidRDefault="00ED74A6" w:rsidP="0075567C">
      <w:pPr>
        <w:spacing w:after="0" w:line="240" w:lineRule="auto"/>
      </w:pPr>
      <w:r>
        <w:separator/>
      </w:r>
    </w:p>
  </w:endnote>
  <w:endnote w:type="continuationSeparator" w:id="0">
    <w:p w14:paraId="216A0C98" w14:textId="77777777" w:rsidR="00ED74A6" w:rsidRDefault="00ED74A6" w:rsidP="00755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235619"/>
      <w:docPartObj>
        <w:docPartGallery w:val="Page Numbers (Bottom of Page)"/>
        <w:docPartUnique/>
      </w:docPartObj>
    </w:sdtPr>
    <w:sdtEndPr/>
    <w:sdtContent>
      <w:p w14:paraId="32C8F661" w14:textId="74845E15" w:rsidR="00ED74A6" w:rsidRDefault="00ED74A6">
        <w:pPr>
          <w:pStyle w:val="Piedepgina"/>
          <w:jc w:val="right"/>
        </w:pPr>
        <w:r>
          <w:fldChar w:fldCharType="begin"/>
        </w:r>
        <w:r>
          <w:instrText>PAGE   \* MERGEFORMAT</w:instrText>
        </w:r>
        <w:r>
          <w:fldChar w:fldCharType="separate"/>
        </w:r>
        <w:r>
          <w:rPr>
            <w:noProof/>
          </w:rPr>
          <w:t>2</w:t>
        </w:r>
        <w:r>
          <w:fldChar w:fldCharType="end"/>
        </w:r>
      </w:p>
    </w:sdtContent>
  </w:sdt>
  <w:p w14:paraId="4600C432" w14:textId="77777777" w:rsidR="00ED74A6" w:rsidRDefault="00ED74A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D95F5" w14:textId="214EE7A9" w:rsidR="00ED74A6" w:rsidRDefault="00ED74A6">
    <w:pPr>
      <w:pStyle w:val="Piedepgina"/>
      <w:jc w:val="right"/>
    </w:pPr>
    <w:r>
      <w:t>1</w:t>
    </w:r>
  </w:p>
  <w:p w14:paraId="117EC674" w14:textId="77777777" w:rsidR="00ED74A6" w:rsidRDefault="00ED74A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836569"/>
      <w:docPartObj>
        <w:docPartGallery w:val="Page Numbers (Bottom of Page)"/>
        <w:docPartUnique/>
      </w:docPartObj>
    </w:sdtPr>
    <w:sdtEndPr/>
    <w:sdtContent>
      <w:p w14:paraId="2457EDC6" w14:textId="5A8E577D" w:rsidR="00ED74A6" w:rsidRDefault="00ED74A6">
        <w:pPr>
          <w:pStyle w:val="Piedepgina"/>
          <w:jc w:val="right"/>
        </w:pPr>
        <w:r>
          <w:fldChar w:fldCharType="begin"/>
        </w:r>
        <w:r>
          <w:instrText>PAGE   \* MERGEFORMAT</w:instrText>
        </w:r>
        <w:r>
          <w:fldChar w:fldCharType="separate"/>
        </w:r>
        <w:r w:rsidR="000040EC">
          <w:rPr>
            <w:noProof/>
          </w:rPr>
          <w:t>17</w:t>
        </w:r>
        <w:r>
          <w:fldChar w:fldCharType="end"/>
        </w:r>
      </w:p>
    </w:sdtContent>
  </w:sdt>
  <w:p w14:paraId="52BBC7D3" w14:textId="77777777" w:rsidR="00ED74A6" w:rsidRDefault="00ED74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47030" w14:textId="77777777" w:rsidR="00ED74A6" w:rsidRDefault="00ED74A6" w:rsidP="0075567C">
      <w:pPr>
        <w:spacing w:after="0" w:line="240" w:lineRule="auto"/>
      </w:pPr>
      <w:r>
        <w:separator/>
      </w:r>
    </w:p>
  </w:footnote>
  <w:footnote w:type="continuationSeparator" w:id="0">
    <w:p w14:paraId="402F1BEE" w14:textId="77777777" w:rsidR="00ED74A6" w:rsidRDefault="00ED74A6" w:rsidP="007556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21D17"/>
    <w:multiLevelType w:val="hybridMultilevel"/>
    <w:tmpl w:val="88A24D14"/>
    <w:lvl w:ilvl="0" w:tplc="C54434E0">
      <w:start w:val="1"/>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33E5BCF"/>
    <w:multiLevelType w:val="hybridMultilevel"/>
    <w:tmpl w:val="C286027A"/>
    <w:lvl w:ilvl="0" w:tplc="FB4AFC4C">
      <w:start w:val="1"/>
      <w:numFmt w:val="decimal"/>
      <w:pStyle w:val="Descripcin"/>
      <w:lvlText w:val="S%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BF62AE5"/>
    <w:multiLevelType w:val="hybridMultilevel"/>
    <w:tmpl w:val="2618DF2C"/>
    <w:lvl w:ilvl="0" w:tplc="F9F23C50">
      <w:start w:val="100"/>
      <w:numFmt w:val="bullet"/>
      <w:lvlText w:val=""/>
      <w:lvlJc w:val="left"/>
      <w:pPr>
        <w:ind w:left="720" w:hanging="360"/>
      </w:pPr>
      <w:rPr>
        <w:rFonts w:ascii="Wingdings" w:eastAsiaTheme="minorHAnsi"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D1C1A39"/>
    <w:multiLevelType w:val="hybridMultilevel"/>
    <w:tmpl w:val="493E2D6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s-ES"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2EB"/>
    <w:rsid w:val="000040EC"/>
    <w:rsid w:val="000068D1"/>
    <w:rsid w:val="00012E25"/>
    <w:rsid w:val="000216E5"/>
    <w:rsid w:val="000319C9"/>
    <w:rsid w:val="00033EBD"/>
    <w:rsid w:val="000340B7"/>
    <w:rsid w:val="00035A42"/>
    <w:rsid w:val="00046529"/>
    <w:rsid w:val="00050167"/>
    <w:rsid w:val="0005050D"/>
    <w:rsid w:val="00052ABB"/>
    <w:rsid w:val="00056110"/>
    <w:rsid w:val="00065D72"/>
    <w:rsid w:val="0007255B"/>
    <w:rsid w:val="00081620"/>
    <w:rsid w:val="00085430"/>
    <w:rsid w:val="0009150F"/>
    <w:rsid w:val="00093973"/>
    <w:rsid w:val="000944E3"/>
    <w:rsid w:val="000A20E8"/>
    <w:rsid w:val="000A525F"/>
    <w:rsid w:val="000B1796"/>
    <w:rsid w:val="000C035E"/>
    <w:rsid w:val="000C1877"/>
    <w:rsid w:val="000C7FD8"/>
    <w:rsid w:val="000D3C77"/>
    <w:rsid w:val="000E0643"/>
    <w:rsid w:val="000E2302"/>
    <w:rsid w:val="000E258B"/>
    <w:rsid w:val="000E79A5"/>
    <w:rsid w:val="000F222B"/>
    <w:rsid w:val="00103B99"/>
    <w:rsid w:val="00106A71"/>
    <w:rsid w:val="0011756A"/>
    <w:rsid w:val="00121804"/>
    <w:rsid w:val="00132227"/>
    <w:rsid w:val="00137F83"/>
    <w:rsid w:val="00145A98"/>
    <w:rsid w:val="001469EA"/>
    <w:rsid w:val="001526E0"/>
    <w:rsid w:val="00155B28"/>
    <w:rsid w:val="0015736E"/>
    <w:rsid w:val="00163539"/>
    <w:rsid w:val="00164595"/>
    <w:rsid w:val="00165B39"/>
    <w:rsid w:val="00167584"/>
    <w:rsid w:val="00170ED5"/>
    <w:rsid w:val="00180528"/>
    <w:rsid w:val="00182706"/>
    <w:rsid w:val="00183665"/>
    <w:rsid w:val="00185139"/>
    <w:rsid w:val="001A2A04"/>
    <w:rsid w:val="001A56A7"/>
    <w:rsid w:val="001B3855"/>
    <w:rsid w:val="001B6F59"/>
    <w:rsid w:val="001C1B35"/>
    <w:rsid w:val="001C6DD0"/>
    <w:rsid w:val="001D2CBC"/>
    <w:rsid w:val="001E1C1E"/>
    <w:rsid w:val="001E7124"/>
    <w:rsid w:val="001F099A"/>
    <w:rsid w:val="001F2012"/>
    <w:rsid w:val="0020270C"/>
    <w:rsid w:val="00206D33"/>
    <w:rsid w:val="00207F8D"/>
    <w:rsid w:val="002171DF"/>
    <w:rsid w:val="002218EA"/>
    <w:rsid w:val="0022391F"/>
    <w:rsid w:val="0022403E"/>
    <w:rsid w:val="00224E57"/>
    <w:rsid w:val="00225011"/>
    <w:rsid w:val="00225260"/>
    <w:rsid w:val="002326C4"/>
    <w:rsid w:val="0023481E"/>
    <w:rsid w:val="00256FFE"/>
    <w:rsid w:val="00262B0E"/>
    <w:rsid w:val="00265A96"/>
    <w:rsid w:val="00265DAF"/>
    <w:rsid w:val="0026655C"/>
    <w:rsid w:val="002744C7"/>
    <w:rsid w:val="00282B9A"/>
    <w:rsid w:val="00290E96"/>
    <w:rsid w:val="00292B2F"/>
    <w:rsid w:val="00294F82"/>
    <w:rsid w:val="00297EC3"/>
    <w:rsid w:val="002A394F"/>
    <w:rsid w:val="002A7E6A"/>
    <w:rsid w:val="002B00B0"/>
    <w:rsid w:val="002B1A5B"/>
    <w:rsid w:val="002B2095"/>
    <w:rsid w:val="002C3461"/>
    <w:rsid w:val="002C44A4"/>
    <w:rsid w:val="002C5CC8"/>
    <w:rsid w:val="002D10A5"/>
    <w:rsid w:val="002D31FD"/>
    <w:rsid w:val="002F1ACD"/>
    <w:rsid w:val="003037D4"/>
    <w:rsid w:val="00303C5A"/>
    <w:rsid w:val="0030540E"/>
    <w:rsid w:val="003065D9"/>
    <w:rsid w:val="00310C03"/>
    <w:rsid w:val="00326E8C"/>
    <w:rsid w:val="00330724"/>
    <w:rsid w:val="00337D7B"/>
    <w:rsid w:val="003402E2"/>
    <w:rsid w:val="00341369"/>
    <w:rsid w:val="00341E78"/>
    <w:rsid w:val="00345100"/>
    <w:rsid w:val="00346589"/>
    <w:rsid w:val="003545DE"/>
    <w:rsid w:val="003610B5"/>
    <w:rsid w:val="003641A3"/>
    <w:rsid w:val="003728B2"/>
    <w:rsid w:val="00377FD2"/>
    <w:rsid w:val="0038255D"/>
    <w:rsid w:val="003840AB"/>
    <w:rsid w:val="003853F5"/>
    <w:rsid w:val="00385D19"/>
    <w:rsid w:val="003916BB"/>
    <w:rsid w:val="00393DE1"/>
    <w:rsid w:val="003A14DD"/>
    <w:rsid w:val="003A6492"/>
    <w:rsid w:val="003B12CD"/>
    <w:rsid w:val="003B16EC"/>
    <w:rsid w:val="003B45E5"/>
    <w:rsid w:val="003B7C0B"/>
    <w:rsid w:val="003D0A36"/>
    <w:rsid w:val="003D49C0"/>
    <w:rsid w:val="003D4FA5"/>
    <w:rsid w:val="003E3C19"/>
    <w:rsid w:val="003E583C"/>
    <w:rsid w:val="003E760B"/>
    <w:rsid w:val="003E7CA8"/>
    <w:rsid w:val="003F2660"/>
    <w:rsid w:val="003F2745"/>
    <w:rsid w:val="003F3E20"/>
    <w:rsid w:val="003F5973"/>
    <w:rsid w:val="003F61E9"/>
    <w:rsid w:val="003F62EA"/>
    <w:rsid w:val="003F6E25"/>
    <w:rsid w:val="0040729C"/>
    <w:rsid w:val="00407BE4"/>
    <w:rsid w:val="00413885"/>
    <w:rsid w:val="004171F0"/>
    <w:rsid w:val="00417BC0"/>
    <w:rsid w:val="004240E2"/>
    <w:rsid w:val="00432915"/>
    <w:rsid w:val="00435824"/>
    <w:rsid w:val="00435CF4"/>
    <w:rsid w:val="00436BBE"/>
    <w:rsid w:val="004417CF"/>
    <w:rsid w:val="00442063"/>
    <w:rsid w:val="00445499"/>
    <w:rsid w:val="00445937"/>
    <w:rsid w:val="004464AB"/>
    <w:rsid w:val="00451ABC"/>
    <w:rsid w:val="004539F3"/>
    <w:rsid w:val="00454EE2"/>
    <w:rsid w:val="004607AD"/>
    <w:rsid w:val="00474642"/>
    <w:rsid w:val="00480F9A"/>
    <w:rsid w:val="00481FDD"/>
    <w:rsid w:val="0048353A"/>
    <w:rsid w:val="0048491F"/>
    <w:rsid w:val="004866CF"/>
    <w:rsid w:val="004A0C9F"/>
    <w:rsid w:val="004A27E1"/>
    <w:rsid w:val="004A29BE"/>
    <w:rsid w:val="004A2D25"/>
    <w:rsid w:val="004A51EE"/>
    <w:rsid w:val="004A7381"/>
    <w:rsid w:val="004B306E"/>
    <w:rsid w:val="004B3890"/>
    <w:rsid w:val="004C16CF"/>
    <w:rsid w:val="004D3C61"/>
    <w:rsid w:val="004D49C5"/>
    <w:rsid w:val="004D4BCA"/>
    <w:rsid w:val="004E0301"/>
    <w:rsid w:val="004E2694"/>
    <w:rsid w:val="004F0EBA"/>
    <w:rsid w:val="004F23EB"/>
    <w:rsid w:val="004F47EF"/>
    <w:rsid w:val="0050112D"/>
    <w:rsid w:val="0050313E"/>
    <w:rsid w:val="00503F78"/>
    <w:rsid w:val="00507BCD"/>
    <w:rsid w:val="00511A24"/>
    <w:rsid w:val="00511F5C"/>
    <w:rsid w:val="005172B1"/>
    <w:rsid w:val="0052132B"/>
    <w:rsid w:val="005232AE"/>
    <w:rsid w:val="00526267"/>
    <w:rsid w:val="0052692D"/>
    <w:rsid w:val="00530CB6"/>
    <w:rsid w:val="00534409"/>
    <w:rsid w:val="00536E31"/>
    <w:rsid w:val="00540814"/>
    <w:rsid w:val="00540DFA"/>
    <w:rsid w:val="00541D27"/>
    <w:rsid w:val="00546588"/>
    <w:rsid w:val="00552EC0"/>
    <w:rsid w:val="00554BBB"/>
    <w:rsid w:val="00560A9E"/>
    <w:rsid w:val="00562C2E"/>
    <w:rsid w:val="00566C81"/>
    <w:rsid w:val="00575A95"/>
    <w:rsid w:val="00575C9A"/>
    <w:rsid w:val="00577FC8"/>
    <w:rsid w:val="005812BB"/>
    <w:rsid w:val="005902E0"/>
    <w:rsid w:val="0059055B"/>
    <w:rsid w:val="00591577"/>
    <w:rsid w:val="005941F3"/>
    <w:rsid w:val="00596B56"/>
    <w:rsid w:val="005A1E05"/>
    <w:rsid w:val="005A5827"/>
    <w:rsid w:val="005B08A9"/>
    <w:rsid w:val="005C2307"/>
    <w:rsid w:val="005C6F63"/>
    <w:rsid w:val="005D4AFD"/>
    <w:rsid w:val="005F53DE"/>
    <w:rsid w:val="0060062C"/>
    <w:rsid w:val="006006BD"/>
    <w:rsid w:val="00601989"/>
    <w:rsid w:val="006128A0"/>
    <w:rsid w:val="0061711D"/>
    <w:rsid w:val="0061731A"/>
    <w:rsid w:val="00620FA7"/>
    <w:rsid w:val="00624A1A"/>
    <w:rsid w:val="006269D7"/>
    <w:rsid w:val="00630D83"/>
    <w:rsid w:val="00632031"/>
    <w:rsid w:val="006334C6"/>
    <w:rsid w:val="00634854"/>
    <w:rsid w:val="00634F2A"/>
    <w:rsid w:val="0064079C"/>
    <w:rsid w:val="006426F5"/>
    <w:rsid w:val="00647975"/>
    <w:rsid w:val="00650D27"/>
    <w:rsid w:val="006568B2"/>
    <w:rsid w:val="0066233B"/>
    <w:rsid w:val="0066566B"/>
    <w:rsid w:val="00666AE3"/>
    <w:rsid w:val="006670AD"/>
    <w:rsid w:val="00671E82"/>
    <w:rsid w:val="00671FA9"/>
    <w:rsid w:val="00673AB8"/>
    <w:rsid w:val="00676235"/>
    <w:rsid w:val="00681AB0"/>
    <w:rsid w:val="00681EEF"/>
    <w:rsid w:val="00686AD3"/>
    <w:rsid w:val="00687C0F"/>
    <w:rsid w:val="00691F71"/>
    <w:rsid w:val="00692DF3"/>
    <w:rsid w:val="006A3D91"/>
    <w:rsid w:val="006B1C1E"/>
    <w:rsid w:val="006B1F12"/>
    <w:rsid w:val="006B78DA"/>
    <w:rsid w:val="006C3304"/>
    <w:rsid w:val="006C384C"/>
    <w:rsid w:val="006C5776"/>
    <w:rsid w:val="006C5A86"/>
    <w:rsid w:val="006C665F"/>
    <w:rsid w:val="006D3A97"/>
    <w:rsid w:val="006D61BC"/>
    <w:rsid w:val="006F0FB3"/>
    <w:rsid w:val="006F3362"/>
    <w:rsid w:val="006F5D5F"/>
    <w:rsid w:val="006F696C"/>
    <w:rsid w:val="00704167"/>
    <w:rsid w:val="00707809"/>
    <w:rsid w:val="00716714"/>
    <w:rsid w:val="00725848"/>
    <w:rsid w:val="007258CF"/>
    <w:rsid w:val="00730E9A"/>
    <w:rsid w:val="00732C47"/>
    <w:rsid w:val="007371FD"/>
    <w:rsid w:val="0074445C"/>
    <w:rsid w:val="00750161"/>
    <w:rsid w:val="00750CBC"/>
    <w:rsid w:val="0075567C"/>
    <w:rsid w:val="00775FAE"/>
    <w:rsid w:val="007856F2"/>
    <w:rsid w:val="00797008"/>
    <w:rsid w:val="007A01DE"/>
    <w:rsid w:val="007A1D7F"/>
    <w:rsid w:val="007A6608"/>
    <w:rsid w:val="007B056A"/>
    <w:rsid w:val="007B5665"/>
    <w:rsid w:val="007C04F5"/>
    <w:rsid w:val="007C2C27"/>
    <w:rsid w:val="007D23E4"/>
    <w:rsid w:val="007D2765"/>
    <w:rsid w:val="007E1E3D"/>
    <w:rsid w:val="007E4845"/>
    <w:rsid w:val="007E6C4B"/>
    <w:rsid w:val="007E7B45"/>
    <w:rsid w:val="00801A83"/>
    <w:rsid w:val="00802B99"/>
    <w:rsid w:val="008057C2"/>
    <w:rsid w:val="00805A0D"/>
    <w:rsid w:val="00806F26"/>
    <w:rsid w:val="00814AB6"/>
    <w:rsid w:val="00816303"/>
    <w:rsid w:val="0082052F"/>
    <w:rsid w:val="00821618"/>
    <w:rsid w:val="0082361D"/>
    <w:rsid w:val="008258E0"/>
    <w:rsid w:val="008262C1"/>
    <w:rsid w:val="008263E3"/>
    <w:rsid w:val="00827085"/>
    <w:rsid w:val="008363B4"/>
    <w:rsid w:val="0084062E"/>
    <w:rsid w:val="008416AB"/>
    <w:rsid w:val="008428CB"/>
    <w:rsid w:val="00843CC9"/>
    <w:rsid w:val="008467B6"/>
    <w:rsid w:val="00855077"/>
    <w:rsid w:val="008671BC"/>
    <w:rsid w:val="008703F2"/>
    <w:rsid w:val="0087662F"/>
    <w:rsid w:val="008836AD"/>
    <w:rsid w:val="008847A9"/>
    <w:rsid w:val="00885946"/>
    <w:rsid w:val="00890143"/>
    <w:rsid w:val="008920F8"/>
    <w:rsid w:val="00893687"/>
    <w:rsid w:val="008960AC"/>
    <w:rsid w:val="008A03B9"/>
    <w:rsid w:val="008A0F7F"/>
    <w:rsid w:val="008A1677"/>
    <w:rsid w:val="008A40D1"/>
    <w:rsid w:val="008B391F"/>
    <w:rsid w:val="008B6A32"/>
    <w:rsid w:val="008C0389"/>
    <w:rsid w:val="008C0DC4"/>
    <w:rsid w:val="008C4D47"/>
    <w:rsid w:val="008D2C5B"/>
    <w:rsid w:val="008D2E94"/>
    <w:rsid w:val="008D3FDD"/>
    <w:rsid w:val="008E5709"/>
    <w:rsid w:val="008F045C"/>
    <w:rsid w:val="008F4AB5"/>
    <w:rsid w:val="00900C66"/>
    <w:rsid w:val="009033E2"/>
    <w:rsid w:val="00930DAC"/>
    <w:rsid w:val="00932C52"/>
    <w:rsid w:val="0093390F"/>
    <w:rsid w:val="009353F2"/>
    <w:rsid w:val="00962D54"/>
    <w:rsid w:val="00963A9D"/>
    <w:rsid w:val="00966793"/>
    <w:rsid w:val="0097093C"/>
    <w:rsid w:val="00975A16"/>
    <w:rsid w:val="00980AB1"/>
    <w:rsid w:val="00995892"/>
    <w:rsid w:val="009A4AE5"/>
    <w:rsid w:val="009A52E5"/>
    <w:rsid w:val="009A7EA2"/>
    <w:rsid w:val="009B084A"/>
    <w:rsid w:val="009B1A31"/>
    <w:rsid w:val="009B2B5E"/>
    <w:rsid w:val="009B4BA4"/>
    <w:rsid w:val="009B6C70"/>
    <w:rsid w:val="009C48E7"/>
    <w:rsid w:val="009C7640"/>
    <w:rsid w:val="009C770D"/>
    <w:rsid w:val="009D0231"/>
    <w:rsid w:val="009D2054"/>
    <w:rsid w:val="009D222E"/>
    <w:rsid w:val="009D2723"/>
    <w:rsid w:val="009D2AC5"/>
    <w:rsid w:val="009D3096"/>
    <w:rsid w:val="009D5C4C"/>
    <w:rsid w:val="009F2A81"/>
    <w:rsid w:val="009F5605"/>
    <w:rsid w:val="00A03231"/>
    <w:rsid w:val="00A0702B"/>
    <w:rsid w:val="00A074BF"/>
    <w:rsid w:val="00A2328D"/>
    <w:rsid w:val="00A26D5E"/>
    <w:rsid w:val="00A31B38"/>
    <w:rsid w:val="00A41FB5"/>
    <w:rsid w:val="00A42625"/>
    <w:rsid w:val="00A43A23"/>
    <w:rsid w:val="00A50C71"/>
    <w:rsid w:val="00A5304B"/>
    <w:rsid w:val="00A55964"/>
    <w:rsid w:val="00A56070"/>
    <w:rsid w:val="00A566A3"/>
    <w:rsid w:val="00A63BDC"/>
    <w:rsid w:val="00A65EC7"/>
    <w:rsid w:val="00A70B78"/>
    <w:rsid w:val="00A73C73"/>
    <w:rsid w:val="00A76C1F"/>
    <w:rsid w:val="00A77729"/>
    <w:rsid w:val="00A83F2B"/>
    <w:rsid w:val="00A86B2E"/>
    <w:rsid w:val="00AA1F72"/>
    <w:rsid w:val="00AA55DA"/>
    <w:rsid w:val="00AB0EA7"/>
    <w:rsid w:val="00AB0FB5"/>
    <w:rsid w:val="00AB15A0"/>
    <w:rsid w:val="00AB1B63"/>
    <w:rsid w:val="00AB2ADC"/>
    <w:rsid w:val="00AB3155"/>
    <w:rsid w:val="00AB3C3B"/>
    <w:rsid w:val="00AB4713"/>
    <w:rsid w:val="00AB4E77"/>
    <w:rsid w:val="00AC1D37"/>
    <w:rsid w:val="00AC27ED"/>
    <w:rsid w:val="00AC3E2B"/>
    <w:rsid w:val="00AC6D2E"/>
    <w:rsid w:val="00AD7F9A"/>
    <w:rsid w:val="00AE0335"/>
    <w:rsid w:val="00AE081B"/>
    <w:rsid w:val="00AE3AF2"/>
    <w:rsid w:val="00AF46F8"/>
    <w:rsid w:val="00AF5D87"/>
    <w:rsid w:val="00B01077"/>
    <w:rsid w:val="00B052CE"/>
    <w:rsid w:val="00B16ADC"/>
    <w:rsid w:val="00B179BC"/>
    <w:rsid w:val="00B21A9E"/>
    <w:rsid w:val="00B23ABA"/>
    <w:rsid w:val="00B27172"/>
    <w:rsid w:val="00B301A7"/>
    <w:rsid w:val="00B3212F"/>
    <w:rsid w:val="00B34CBD"/>
    <w:rsid w:val="00B4314D"/>
    <w:rsid w:val="00B45C62"/>
    <w:rsid w:val="00B4642E"/>
    <w:rsid w:val="00B4672B"/>
    <w:rsid w:val="00B54C65"/>
    <w:rsid w:val="00B54CF1"/>
    <w:rsid w:val="00B55378"/>
    <w:rsid w:val="00B55B31"/>
    <w:rsid w:val="00B56F8A"/>
    <w:rsid w:val="00B5756F"/>
    <w:rsid w:val="00B6238C"/>
    <w:rsid w:val="00B633C5"/>
    <w:rsid w:val="00B64659"/>
    <w:rsid w:val="00B64E4B"/>
    <w:rsid w:val="00B659E2"/>
    <w:rsid w:val="00B65EC1"/>
    <w:rsid w:val="00B662D5"/>
    <w:rsid w:val="00B74789"/>
    <w:rsid w:val="00B753C4"/>
    <w:rsid w:val="00B77ECD"/>
    <w:rsid w:val="00B81CDA"/>
    <w:rsid w:val="00B860D3"/>
    <w:rsid w:val="00B87EA6"/>
    <w:rsid w:val="00B92F26"/>
    <w:rsid w:val="00B9310A"/>
    <w:rsid w:val="00B93406"/>
    <w:rsid w:val="00B93C81"/>
    <w:rsid w:val="00B95DFE"/>
    <w:rsid w:val="00B97202"/>
    <w:rsid w:val="00BA0E7B"/>
    <w:rsid w:val="00BA2ED9"/>
    <w:rsid w:val="00BA39A8"/>
    <w:rsid w:val="00BA4932"/>
    <w:rsid w:val="00BB2E21"/>
    <w:rsid w:val="00BC2FB9"/>
    <w:rsid w:val="00BC37CD"/>
    <w:rsid w:val="00BD46E8"/>
    <w:rsid w:val="00BD4A34"/>
    <w:rsid w:val="00BD5CC9"/>
    <w:rsid w:val="00BD6C07"/>
    <w:rsid w:val="00BE3908"/>
    <w:rsid w:val="00BE3A5F"/>
    <w:rsid w:val="00BE6604"/>
    <w:rsid w:val="00BF1CB2"/>
    <w:rsid w:val="00C00CC6"/>
    <w:rsid w:val="00C023C1"/>
    <w:rsid w:val="00C0443C"/>
    <w:rsid w:val="00C052CD"/>
    <w:rsid w:val="00C11B3C"/>
    <w:rsid w:val="00C127E2"/>
    <w:rsid w:val="00C13A55"/>
    <w:rsid w:val="00C13E37"/>
    <w:rsid w:val="00C36B8A"/>
    <w:rsid w:val="00C411C2"/>
    <w:rsid w:val="00C446C3"/>
    <w:rsid w:val="00C45247"/>
    <w:rsid w:val="00C51219"/>
    <w:rsid w:val="00C5384C"/>
    <w:rsid w:val="00C57AD7"/>
    <w:rsid w:val="00C63216"/>
    <w:rsid w:val="00C73AF0"/>
    <w:rsid w:val="00C7405D"/>
    <w:rsid w:val="00C7473F"/>
    <w:rsid w:val="00C764D6"/>
    <w:rsid w:val="00C85699"/>
    <w:rsid w:val="00C94526"/>
    <w:rsid w:val="00C96E2C"/>
    <w:rsid w:val="00CA226B"/>
    <w:rsid w:val="00CA7599"/>
    <w:rsid w:val="00CB0290"/>
    <w:rsid w:val="00CB2400"/>
    <w:rsid w:val="00CB460B"/>
    <w:rsid w:val="00CB6A2B"/>
    <w:rsid w:val="00CC31C0"/>
    <w:rsid w:val="00CC3F22"/>
    <w:rsid w:val="00CC75F3"/>
    <w:rsid w:val="00CE2B29"/>
    <w:rsid w:val="00CF2646"/>
    <w:rsid w:val="00CF37A7"/>
    <w:rsid w:val="00CF4782"/>
    <w:rsid w:val="00D0189D"/>
    <w:rsid w:val="00D0587A"/>
    <w:rsid w:val="00D0746B"/>
    <w:rsid w:val="00D124CA"/>
    <w:rsid w:val="00D23C28"/>
    <w:rsid w:val="00D2600C"/>
    <w:rsid w:val="00D277E4"/>
    <w:rsid w:val="00D51E57"/>
    <w:rsid w:val="00D53153"/>
    <w:rsid w:val="00D539DB"/>
    <w:rsid w:val="00D54E3B"/>
    <w:rsid w:val="00D60D04"/>
    <w:rsid w:val="00D661C2"/>
    <w:rsid w:val="00D67B1B"/>
    <w:rsid w:val="00D72731"/>
    <w:rsid w:val="00D764B0"/>
    <w:rsid w:val="00D767BD"/>
    <w:rsid w:val="00D82DE8"/>
    <w:rsid w:val="00D84100"/>
    <w:rsid w:val="00D91244"/>
    <w:rsid w:val="00D927C2"/>
    <w:rsid w:val="00DA0A96"/>
    <w:rsid w:val="00DA1EDC"/>
    <w:rsid w:val="00DA28F1"/>
    <w:rsid w:val="00DA38AA"/>
    <w:rsid w:val="00DA6189"/>
    <w:rsid w:val="00DA73D3"/>
    <w:rsid w:val="00DB32B5"/>
    <w:rsid w:val="00DB7D80"/>
    <w:rsid w:val="00DC1AD8"/>
    <w:rsid w:val="00DD17E1"/>
    <w:rsid w:val="00DD1A2B"/>
    <w:rsid w:val="00DE247F"/>
    <w:rsid w:val="00DE4588"/>
    <w:rsid w:val="00DF6E92"/>
    <w:rsid w:val="00E00FD9"/>
    <w:rsid w:val="00E03761"/>
    <w:rsid w:val="00E06268"/>
    <w:rsid w:val="00E1171B"/>
    <w:rsid w:val="00E134A4"/>
    <w:rsid w:val="00E13D09"/>
    <w:rsid w:val="00E14EA1"/>
    <w:rsid w:val="00E167F4"/>
    <w:rsid w:val="00E17058"/>
    <w:rsid w:val="00E17A79"/>
    <w:rsid w:val="00E2275C"/>
    <w:rsid w:val="00E27C1E"/>
    <w:rsid w:val="00E37178"/>
    <w:rsid w:val="00E44EE1"/>
    <w:rsid w:val="00E50DB3"/>
    <w:rsid w:val="00E52FAD"/>
    <w:rsid w:val="00E55E26"/>
    <w:rsid w:val="00E57524"/>
    <w:rsid w:val="00E60EE5"/>
    <w:rsid w:val="00E61BBC"/>
    <w:rsid w:val="00E6329E"/>
    <w:rsid w:val="00E76280"/>
    <w:rsid w:val="00E93F8B"/>
    <w:rsid w:val="00EA2D44"/>
    <w:rsid w:val="00EA72C2"/>
    <w:rsid w:val="00EB389E"/>
    <w:rsid w:val="00EB526C"/>
    <w:rsid w:val="00EB6BAE"/>
    <w:rsid w:val="00EC0508"/>
    <w:rsid w:val="00EC0A16"/>
    <w:rsid w:val="00EC2C8E"/>
    <w:rsid w:val="00EC7235"/>
    <w:rsid w:val="00ED0475"/>
    <w:rsid w:val="00ED4C17"/>
    <w:rsid w:val="00ED5F29"/>
    <w:rsid w:val="00ED74A6"/>
    <w:rsid w:val="00EE713A"/>
    <w:rsid w:val="00EE776C"/>
    <w:rsid w:val="00EF0A1E"/>
    <w:rsid w:val="00EF45A7"/>
    <w:rsid w:val="00EF49EA"/>
    <w:rsid w:val="00EF5802"/>
    <w:rsid w:val="00F01D8C"/>
    <w:rsid w:val="00F04E76"/>
    <w:rsid w:val="00F146D9"/>
    <w:rsid w:val="00F21881"/>
    <w:rsid w:val="00F26B20"/>
    <w:rsid w:val="00F301D9"/>
    <w:rsid w:val="00F34E97"/>
    <w:rsid w:val="00F41619"/>
    <w:rsid w:val="00F45921"/>
    <w:rsid w:val="00F45B16"/>
    <w:rsid w:val="00F46CCA"/>
    <w:rsid w:val="00F515B3"/>
    <w:rsid w:val="00F55A8F"/>
    <w:rsid w:val="00F57F7D"/>
    <w:rsid w:val="00F63968"/>
    <w:rsid w:val="00F802EB"/>
    <w:rsid w:val="00F86C99"/>
    <w:rsid w:val="00F925AE"/>
    <w:rsid w:val="00FA186C"/>
    <w:rsid w:val="00FA3C5A"/>
    <w:rsid w:val="00FA4D4A"/>
    <w:rsid w:val="00FA635D"/>
    <w:rsid w:val="00FA63A1"/>
    <w:rsid w:val="00FA7B78"/>
    <w:rsid w:val="00FC267D"/>
    <w:rsid w:val="00FC3CC5"/>
    <w:rsid w:val="00FC7087"/>
    <w:rsid w:val="00FD18AE"/>
    <w:rsid w:val="00FD3D20"/>
    <w:rsid w:val="00FD4FAD"/>
    <w:rsid w:val="00FD56C9"/>
    <w:rsid w:val="00FE0E0B"/>
    <w:rsid w:val="00FE3AFA"/>
    <w:rsid w:val="00FE7120"/>
    <w:rsid w:val="00FF53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4:docId w14:val="7BC6E773"/>
  <w15:chartTrackingRefBased/>
  <w15:docId w15:val="{788EFCAE-CCBC-47B6-B0FA-F1375455E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E6A"/>
    <w:pPr>
      <w:jc w:val="both"/>
    </w:pPr>
    <w:rPr>
      <w:rFonts w:ascii="Times New Roman" w:hAnsi="Times New Roman"/>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B55B31"/>
    <w:pPr>
      <w:numPr>
        <w:numId w:val="1"/>
      </w:numPr>
      <w:spacing w:after="120" w:line="240" w:lineRule="auto"/>
    </w:pPr>
    <w:rPr>
      <w:iCs/>
      <w:szCs w:val="18"/>
      <w:lang w:val="en-GB"/>
    </w:rPr>
  </w:style>
  <w:style w:type="paragraph" w:styleId="Prrafodelista">
    <w:name w:val="List Paragraph"/>
    <w:basedOn w:val="Normal"/>
    <w:uiPriority w:val="34"/>
    <w:qFormat/>
    <w:rsid w:val="00F26B20"/>
    <w:pPr>
      <w:ind w:left="720"/>
      <w:contextualSpacing/>
    </w:pPr>
  </w:style>
  <w:style w:type="table" w:styleId="Tablaconcuadrcula">
    <w:name w:val="Table Grid"/>
    <w:basedOn w:val="Tablanormal"/>
    <w:uiPriority w:val="39"/>
    <w:rsid w:val="00617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01077"/>
    <w:rPr>
      <w:sz w:val="16"/>
      <w:szCs w:val="16"/>
    </w:rPr>
  </w:style>
  <w:style w:type="paragraph" w:styleId="Textocomentario">
    <w:name w:val="annotation text"/>
    <w:basedOn w:val="Normal"/>
    <w:link w:val="TextocomentarioCar"/>
    <w:uiPriority w:val="99"/>
    <w:unhideWhenUsed/>
    <w:rsid w:val="00B01077"/>
    <w:pPr>
      <w:spacing w:line="240" w:lineRule="auto"/>
    </w:pPr>
    <w:rPr>
      <w:szCs w:val="20"/>
    </w:rPr>
  </w:style>
  <w:style w:type="character" w:customStyle="1" w:styleId="TextocomentarioCar">
    <w:name w:val="Texto comentario Car"/>
    <w:basedOn w:val="Fuentedeprrafopredeter"/>
    <w:link w:val="Textocomentario"/>
    <w:uiPriority w:val="99"/>
    <w:rsid w:val="00B01077"/>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B01077"/>
    <w:rPr>
      <w:b/>
      <w:bCs/>
    </w:rPr>
  </w:style>
  <w:style w:type="character" w:customStyle="1" w:styleId="AsuntodelcomentarioCar">
    <w:name w:val="Asunto del comentario Car"/>
    <w:basedOn w:val="TextocomentarioCar"/>
    <w:link w:val="Asuntodelcomentario"/>
    <w:uiPriority w:val="99"/>
    <w:semiHidden/>
    <w:rsid w:val="00B01077"/>
    <w:rPr>
      <w:rFonts w:ascii="Arial" w:hAnsi="Arial"/>
      <w:b/>
      <w:bCs/>
      <w:sz w:val="20"/>
      <w:szCs w:val="20"/>
    </w:rPr>
  </w:style>
  <w:style w:type="paragraph" w:styleId="Textodeglobo">
    <w:name w:val="Balloon Text"/>
    <w:basedOn w:val="Normal"/>
    <w:link w:val="TextodegloboCar"/>
    <w:uiPriority w:val="99"/>
    <w:semiHidden/>
    <w:unhideWhenUsed/>
    <w:rsid w:val="00B0107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01077"/>
    <w:rPr>
      <w:rFonts w:ascii="Segoe UI" w:hAnsi="Segoe UI" w:cs="Segoe UI"/>
      <w:sz w:val="18"/>
      <w:szCs w:val="18"/>
    </w:rPr>
  </w:style>
  <w:style w:type="paragraph" w:styleId="Encabezado">
    <w:name w:val="header"/>
    <w:basedOn w:val="Normal"/>
    <w:link w:val="EncabezadoCar"/>
    <w:uiPriority w:val="99"/>
    <w:unhideWhenUsed/>
    <w:rsid w:val="0075567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5567C"/>
    <w:rPr>
      <w:rFonts w:ascii="Arial" w:hAnsi="Arial"/>
      <w:sz w:val="20"/>
    </w:rPr>
  </w:style>
  <w:style w:type="paragraph" w:styleId="Piedepgina">
    <w:name w:val="footer"/>
    <w:basedOn w:val="Normal"/>
    <w:link w:val="PiedepginaCar"/>
    <w:uiPriority w:val="99"/>
    <w:unhideWhenUsed/>
    <w:rsid w:val="0075567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5567C"/>
    <w:rPr>
      <w:rFonts w:ascii="Arial" w:hAnsi="Arial"/>
      <w:sz w:val="20"/>
    </w:rPr>
  </w:style>
  <w:style w:type="character" w:styleId="Hipervnculo">
    <w:name w:val="Hyperlink"/>
    <w:basedOn w:val="Fuentedeprrafopredeter"/>
    <w:uiPriority w:val="99"/>
    <w:unhideWhenUsed/>
    <w:rsid w:val="0061711D"/>
    <w:rPr>
      <w:color w:val="0563C1" w:themeColor="hyperlink"/>
      <w:u w:val="single"/>
    </w:rPr>
  </w:style>
  <w:style w:type="paragraph" w:styleId="Revisin">
    <w:name w:val="Revision"/>
    <w:hidden/>
    <w:uiPriority w:val="99"/>
    <w:semiHidden/>
    <w:rsid w:val="00B95DFE"/>
    <w:pPr>
      <w:spacing w:after="0" w:line="240" w:lineRule="auto"/>
    </w:pPr>
    <w:rPr>
      <w:rFonts w:ascii="Times New Roman" w:hAnsi="Times New Roman"/>
      <w:sz w:val="20"/>
    </w:rPr>
  </w:style>
  <w:style w:type="character" w:styleId="Textodelmarcadordeposicin">
    <w:name w:val="Placeholder Text"/>
    <w:basedOn w:val="Fuentedeprrafopredeter"/>
    <w:uiPriority w:val="99"/>
    <w:semiHidden/>
    <w:rsid w:val="004D3C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21867">
      <w:bodyDiv w:val="1"/>
      <w:marLeft w:val="0"/>
      <w:marRight w:val="0"/>
      <w:marTop w:val="0"/>
      <w:marBottom w:val="0"/>
      <w:divBdr>
        <w:top w:val="none" w:sz="0" w:space="0" w:color="auto"/>
        <w:left w:val="none" w:sz="0" w:space="0" w:color="auto"/>
        <w:bottom w:val="none" w:sz="0" w:space="0" w:color="auto"/>
        <w:right w:val="none" w:sz="0" w:space="0" w:color="auto"/>
      </w:divBdr>
    </w:div>
    <w:div w:id="206182010">
      <w:bodyDiv w:val="1"/>
      <w:marLeft w:val="0"/>
      <w:marRight w:val="0"/>
      <w:marTop w:val="0"/>
      <w:marBottom w:val="0"/>
      <w:divBdr>
        <w:top w:val="none" w:sz="0" w:space="0" w:color="auto"/>
        <w:left w:val="none" w:sz="0" w:space="0" w:color="auto"/>
        <w:bottom w:val="none" w:sz="0" w:space="0" w:color="auto"/>
        <w:right w:val="none" w:sz="0" w:space="0" w:color="auto"/>
      </w:divBdr>
      <w:divsChild>
        <w:div w:id="740637639">
          <w:marLeft w:val="640"/>
          <w:marRight w:val="0"/>
          <w:marTop w:val="0"/>
          <w:marBottom w:val="0"/>
          <w:divBdr>
            <w:top w:val="none" w:sz="0" w:space="0" w:color="auto"/>
            <w:left w:val="none" w:sz="0" w:space="0" w:color="auto"/>
            <w:bottom w:val="none" w:sz="0" w:space="0" w:color="auto"/>
            <w:right w:val="none" w:sz="0" w:space="0" w:color="auto"/>
          </w:divBdr>
        </w:div>
        <w:div w:id="1504122867">
          <w:marLeft w:val="640"/>
          <w:marRight w:val="0"/>
          <w:marTop w:val="0"/>
          <w:marBottom w:val="0"/>
          <w:divBdr>
            <w:top w:val="none" w:sz="0" w:space="0" w:color="auto"/>
            <w:left w:val="none" w:sz="0" w:space="0" w:color="auto"/>
            <w:bottom w:val="none" w:sz="0" w:space="0" w:color="auto"/>
            <w:right w:val="none" w:sz="0" w:space="0" w:color="auto"/>
          </w:divBdr>
        </w:div>
        <w:div w:id="1264455039">
          <w:marLeft w:val="640"/>
          <w:marRight w:val="0"/>
          <w:marTop w:val="0"/>
          <w:marBottom w:val="0"/>
          <w:divBdr>
            <w:top w:val="none" w:sz="0" w:space="0" w:color="auto"/>
            <w:left w:val="none" w:sz="0" w:space="0" w:color="auto"/>
            <w:bottom w:val="none" w:sz="0" w:space="0" w:color="auto"/>
            <w:right w:val="none" w:sz="0" w:space="0" w:color="auto"/>
          </w:divBdr>
        </w:div>
        <w:div w:id="1456943934">
          <w:marLeft w:val="640"/>
          <w:marRight w:val="0"/>
          <w:marTop w:val="0"/>
          <w:marBottom w:val="0"/>
          <w:divBdr>
            <w:top w:val="none" w:sz="0" w:space="0" w:color="auto"/>
            <w:left w:val="none" w:sz="0" w:space="0" w:color="auto"/>
            <w:bottom w:val="none" w:sz="0" w:space="0" w:color="auto"/>
            <w:right w:val="none" w:sz="0" w:space="0" w:color="auto"/>
          </w:divBdr>
        </w:div>
        <w:div w:id="1558930947">
          <w:marLeft w:val="640"/>
          <w:marRight w:val="0"/>
          <w:marTop w:val="0"/>
          <w:marBottom w:val="0"/>
          <w:divBdr>
            <w:top w:val="none" w:sz="0" w:space="0" w:color="auto"/>
            <w:left w:val="none" w:sz="0" w:space="0" w:color="auto"/>
            <w:bottom w:val="none" w:sz="0" w:space="0" w:color="auto"/>
            <w:right w:val="none" w:sz="0" w:space="0" w:color="auto"/>
          </w:divBdr>
        </w:div>
        <w:div w:id="469447587">
          <w:marLeft w:val="640"/>
          <w:marRight w:val="0"/>
          <w:marTop w:val="0"/>
          <w:marBottom w:val="0"/>
          <w:divBdr>
            <w:top w:val="none" w:sz="0" w:space="0" w:color="auto"/>
            <w:left w:val="none" w:sz="0" w:space="0" w:color="auto"/>
            <w:bottom w:val="none" w:sz="0" w:space="0" w:color="auto"/>
            <w:right w:val="none" w:sz="0" w:space="0" w:color="auto"/>
          </w:divBdr>
        </w:div>
        <w:div w:id="2085639938">
          <w:marLeft w:val="640"/>
          <w:marRight w:val="0"/>
          <w:marTop w:val="0"/>
          <w:marBottom w:val="0"/>
          <w:divBdr>
            <w:top w:val="none" w:sz="0" w:space="0" w:color="auto"/>
            <w:left w:val="none" w:sz="0" w:space="0" w:color="auto"/>
            <w:bottom w:val="none" w:sz="0" w:space="0" w:color="auto"/>
            <w:right w:val="none" w:sz="0" w:space="0" w:color="auto"/>
          </w:divBdr>
        </w:div>
        <w:div w:id="2018574418">
          <w:marLeft w:val="640"/>
          <w:marRight w:val="0"/>
          <w:marTop w:val="0"/>
          <w:marBottom w:val="0"/>
          <w:divBdr>
            <w:top w:val="none" w:sz="0" w:space="0" w:color="auto"/>
            <w:left w:val="none" w:sz="0" w:space="0" w:color="auto"/>
            <w:bottom w:val="none" w:sz="0" w:space="0" w:color="auto"/>
            <w:right w:val="none" w:sz="0" w:space="0" w:color="auto"/>
          </w:divBdr>
        </w:div>
        <w:div w:id="1335106503">
          <w:marLeft w:val="640"/>
          <w:marRight w:val="0"/>
          <w:marTop w:val="0"/>
          <w:marBottom w:val="0"/>
          <w:divBdr>
            <w:top w:val="none" w:sz="0" w:space="0" w:color="auto"/>
            <w:left w:val="none" w:sz="0" w:space="0" w:color="auto"/>
            <w:bottom w:val="none" w:sz="0" w:space="0" w:color="auto"/>
            <w:right w:val="none" w:sz="0" w:space="0" w:color="auto"/>
          </w:divBdr>
        </w:div>
        <w:div w:id="862742622">
          <w:marLeft w:val="640"/>
          <w:marRight w:val="0"/>
          <w:marTop w:val="0"/>
          <w:marBottom w:val="0"/>
          <w:divBdr>
            <w:top w:val="none" w:sz="0" w:space="0" w:color="auto"/>
            <w:left w:val="none" w:sz="0" w:space="0" w:color="auto"/>
            <w:bottom w:val="none" w:sz="0" w:space="0" w:color="auto"/>
            <w:right w:val="none" w:sz="0" w:space="0" w:color="auto"/>
          </w:divBdr>
        </w:div>
      </w:divsChild>
    </w:div>
    <w:div w:id="303657317">
      <w:bodyDiv w:val="1"/>
      <w:marLeft w:val="0"/>
      <w:marRight w:val="0"/>
      <w:marTop w:val="0"/>
      <w:marBottom w:val="0"/>
      <w:divBdr>
        <w:top w:val="none" w:sz="0" w:space="0" w:color="auto"/>
        <w:left w:val="none" w:sz="0" w:space="0" w:color="auto"/>
        <w:bottom w:val="none" w:sz="0" w:space="0" w:color="auto"/>
        <w:right w:val="none" w:sz="0" w:space="0" w:color="auto"/>
      </w:divBdr>
    </w:div>
    <w:div w:id="357388599">
      <w:bodyDiv w:val="1"/>
      <w:marLeft w:val="0"/>
      <w:marRight w:val="0"/>
      <w:marTop w:val="0"/>
      <w:marBottom w:val="0"/>
      <w:divBdr>
        <w:top w:val="none" w:sz="0" w:space="0" w:color="auto"/>
        <w:left w:val="none" w:sz="0" w:space="0" w:color="auto"/>
        <w:bottom w:val="none" w:sz="0" w:space="0" w:color="auto"/>
        <w:right w:val="none" w:sz="0" w:space="0" w:color="auto"/>
      </w:divBdr>
    </w:div>
    <w:div w:id="398359696">
      <w:bodyDiv w:val="1"/>
      <w:marLeft w:val="0"/>
      <w:marRight w:val="0"/>
      <w:marTop w:val="0"/>
      <w:marBottom w:val="0"/>
      <w:divBdr>
        <w:top w:val="none" w:sz="0" w:space="0" w:color="auto"/>
        <w:left w:val="none" w:sz="0" w:space="0" w:color="auto"/>
        <w:bottom w:val="none" w:sz="0" w:space="0" w:color="auto"/>
        <w:right w:val="none" w:sz="0" w:space="0" w:color="auto"/>
      </w:divBdr>
    </w:div>
    <w:div w:id="401485413">
      <w:bodyDiv w:val="1"/>
      <w:marLeft w:val="0"/>
      <w:marRight w:val="0"/>
      <w:marTop w:val="0"/>
      <w:marBottom w:val="0"/>
      <w:divBdr>
        <w:top w:val="none" w:sz="0" w:space="0" w:color="auto"/>
        <w:left w:val="none" w:sz="0" w:space="0" w:color="auto"/>
        <w:bottom w:val="none" w:sz="0" w:space="0" w:color="auto"/>
        <w:right w:val="none" w:sz="0" w:space="0" w:color="auto"/>
      </w:divBdr>
      <w:divsChild>
        <w:div w:id="124465851">
          <w:marLeft w:val="640"/>
          <w:marRight w:val="0"/>
          <w:marTop w:val="0"/>
          <w:marBottom w:val="0"/>
          <w:divBdr>
            <w:top w:val="none" w:sz="0" w:space="0" w:color="auto"/>
            <w:left w:val="none" w:sz="0" w:space="0" w:color="auto"/>
            <w:bottom w:val="none" w:sz="0" w:space="0" w:color="auto"/>
            <w:right w:val="none" w:sz="0" w:space="0" w:color="auto"/>
          </w:divBdr>
        </w:div>
        <w:div w:id="1000348303">
          <w:marLeft w:val="640"/>
          <w:marRight w:val="0"/>
          <w:marTop w:val="0"/>
          <w:marBottom w:val="0"/>
          <w:divBdr>
            <w:top w:val="none" w:sz="0" w:space="0" w:color="auto"/>
            <w:left w:val="none" w:sz="0" w:space="0" w:color="auto"/>
            <w:bottom w:val="none" w:sz="0" w:space="0" w:color="auto"/>
            <w:right w:val="none" w:sz="0" w:space="0" w:color="auto"/>
          </w:divBdr>
        </w:div>
        <w:div w:id="1722096290">
          <w:marLeft w:val="640"/>
          <w:marRight w:val="0"/>
          <w:marTop w:val="0"/>
          <w:marBottom w:val="0"/>
          <w:divBdr>
            <w:top w:val="none" w:sz="0" w:space="0" w:color="auto"/>
            <w:left w:val="none" w:sz="0" w:space="0" w:color="auto"/>
            <w:bottom w:val="none" w:sz="0" w:space="0" w:color="auto"/>
            <w:right w:val="none" w:sz="0" w:space="0" w:color="auto"/>
          </w:divBdr>
        </w:div>
        <w:div w:id="938568195">
          <w:marLeft w:val="640"/>
          <w:marRight w:val="0"/>
          <w:marTop w:val="0"/>
          <w:marBottom w:val="0"/>
          <w:divBdr>
            <w:top w:val="none" w:sz="0" w:space="0" w:color="auto"/>
            <w:left w:val="none" w:sz="0" w:space="0" w:color="auto"/>
            <w:bottom w:val="none" w:sz="0" w:space="0" w:color="auto"/>
            <w:right w:val="none" w:sz="0" w:space="0" w:color="auto"/>
          </w:divBdr>
        </w:div>
        <w:div w:id="650059460">
          <w:marLeft w:val="640"/>
          <w:marRight w:val="0"/>
          <w:marTop w:val="0"/>
          <w:marBottom w:val="0"/>
          <w:divBdr>
            <w:top w:val="none" w:sz="0" w:space="0" w:color="auto"/>
            <w:left w:val="none" w:sz="0" w:space="0" w:color="auto"/>
            <w:bottom w:val="none" w:sz="0" w:space="0" w:color="auto"/>
            <w:right w:val="none" w:sz="0" w:space="0" w:color="auto"/>
          </w:divBdr>
        </w:div>
        <w:div w:id="1469011812">
          <w:marLeft w:val="640"/>
          <w:marRight w:val="0"/>
          <w:marTop w:val="0"/>
          <w:marBottom w:val="0"/>
          <w:divBdr>
            <w:top w:val="none" w:sz="0" w:space="0" w:color="auto"/>
            <w:left w:val="none" w:sz="0" w:space="0" w:color="auto"/>
            <w:bottom w:val="none" w:sz="0" w:space="0" w:color="auto"/>
            <w:right w:val="none" w:sz="0" w:space="0" w:color="auto"/>
          </w:divBdr>
        </w:div>
        <w:div w:id="1241793967">
          <w:marLeft w:val="640"/>
          <w:marRight w:val="0"/>
          <w:marTop w:val="0"/>
          <w:marBottom w:val="0"/>
          <w:divBdr>
            <w:top w:val="none" w:sz="0" w:space="0" w:color="auto"/>
            <w:left w:val="none" w:sz="0" w:space="0" w:color="auto"/>
            <w:bottom w:val="none" w:sz="0" w:space="0" w:color="auto"/>
            <w:right w:val="none" w:sz="0" w:space="0" w:color="auto"/>
          </w:divBdr>
        </w:div>
        <w:div w:id="2021857875">
          <w:marLeft w:val="640"/>
          <w:marRight w:val="0"/>
          <w:marTop w:val="0"/>
          <w:marBottom w:val="0"/>
          <w:divBdr>
            <w:top w:val="none" w:sz="0" w:space="0" w:color="auto"/>
            <w:left w:val="none" w:sz="0" w:space="0" w:color="auto"/>
            <w:bottom w:val="none" w:sz="0" w:space="0" w:color="auto"/>
            <w:right w:val="none" w:sz="0" w:space="0" w:color="auto"/>
          </w:divBdr>
        </w:div>
        <w:div w:id="2126465243">
          <w:marLeft w:val="640"/>
          <w:marRight w:val="0"/>
          <w:marTop w:val="0"/>
          <w:marBottom w:val="0"/>
          <w:divBdr>
            <w:top w:val="none" w:sz="0" w:space="0" w:color="auto"/>
            <w:left w:val="none" w:sz="0" w:space="0" w:color="auto"/>
            <w:bottom w:val="none" w:sz="0" w:space="0" w:color="auto"/>
            <w:right w:val="none" w:sz="0" w:space="0" w:color="auto"/>
          </w:divBdr>
        </w:div>
      </w:divsChild>
    </w:div>
    <w:div w:id="433718590">
      <w:bodyDiv w:val="1"/>
      <w:marLeft w:val="0"/>
      <w:marRight w:val="0"/>
      <w:marTop w:val="0"/>
      <w:marBottom w:val="0"/>
      <w:divBdr>
        <w:top w:val="none" w:sz="0" w:space="0" w:color="auto"/>
        <w:left w:val="none" w:sz="0" w:space="0" w:color="auto"/>
        <w:bottom w:val="none" w:sz="0" w:space="0" w:color="auto"/>
        <w:right w:val="none" w:sz="0" w:space="0" w:color="auto"/>
      </w:divBdr>
      <w:divsChild>
        <w:div w:id="1583250765">
          <w:marLeft w:val="640"/>
          <w:marRight w:val="0"/>
          <w:marTop w:val="0"/>
          <w:marBottom w:val="0"/>
          <w:divBdr>
            <w:top w:val="none" w:sz="0" w:space="0" w:color="auto"/>
            <w:left w:val="none" w:sz="0" w:space="0" w:color="auto"/>
            <w:bottom w:val="none" w:sz="0" w:space="0" w:color="auto"/>
            <w:right w:val="none" w:sz="0" w:space="0" w:color="auto"/>
          </w:divBdr>
        </w:div>
        <w:div w:id="470486673">
          <w:marLeft w:val="640"/>
          <w:marRight w:val="0"/>
          <w:marTop w:val="0"/>
          <w:marBottom w:val="0"/>
          <w:divBdr>
            <w:top w:val="none" w:sz="0" w:space="0" w:color="auto"/>
            <w:left w:val="none" w:sz="0" w:space="0" w:color="auto"/>
            <w:bottom w:val="none" w:sz="0" w:space="0" w:color="auto"/>
            <w:right w:val="none" w:sz="0" w:space="0" w:color="auto"/>
          </w:divBdr>
        </w:div>
        <w:div w:id="1410033677">
          <w:marLeft w:val="640"/>
          <w:marRight w:val="0"/>
          <w:marTop w:val="0"/>
          <w:marBottom w:val="0"/>
          <w:divBdr>
            <w:top w:val="none" w:sz="0" w:space="0" w:color="auto"/>
            <w:left w:val="none" w:sz="0" w:space="0" w:color="auto"/>
            <w:bottom w:val="none" w:sz="0" w:space="0" w:color="auto"/>
            <w:right w:val="none" w:sz="0" w:space="0" w:color="auto"/>
          </w:divBdr>
        </w:div>
        <w:div w:id="1678802466">
          <w:marLeft w:val="640"/>
          <w:marRight w:val="0"/>
          <w:marTop w:val="0"/>
          <w:marBottom w:val="0"/>
          <w:divBdr>
            <w:top w:val="none" w:sz="0" w:space="0" w:color="auto"/>
            <w:left w:val="none" w:sz="0" w:space="0" w:color="auto"/>
            <w:bottom w:val="none" w:sz="0" w:space="0" w:color="auto"/>
            <w:right w:val="none" w:sz="0" w:space="0" w:color="auto"/>
          </w:divBdr>
        </w:div>
        <w:div w:id="172645399">
          <w:marLeft w:val="640"/>
          <w:marRight w:val="0"/>
          <w:marTop w:val="0"/>
          <w:marBottom w:val="0"/>
          <w:divBdr>
            <w:top w:val="none" w:sz="0" w:space="0" w:color="auto"/>
            <w:left w:val="none" w:sz="0" w:space="0" w:color="auto"/>
            <w:bottom w:val="none" w:sz="0" w:space="0" w:color="auto"/>
            <w:right w:val="none" w:sz="0" w:space="0" w:color="auto"/>
          </w:divBdr>
        </w:div>
        <w:div w:id="1968461256">
          <w:marLeft w:val="640"/>
          <w:marRight w:val="0"/>
          <w:marTop w:val="0"/>
          <w:marBottom w:val="0"/>
          <w:divBdr>
            <w:top w:val="none" w:sz="0" w:space="0" w:color="auto"/>
            <w:left w:val="none" w:sz="0" w:space="0" w:color="auto"/>
            <w:bottom w:val="none" w:sz="0" w:space="0" w:color="auto"/>
            <w:right w:val="none" w:sz="0" w:space="0" w:color="auto"/>
          </w:divBdr>
        </w:div>
        <w:div w:id="191919523">
          <w:marLeft w:val="640"/>
          <w:marRight w:val="0"/>
          <w:marTop w:val="0"/>
          <w:marBottom w:val="0"/>
          <w:divBdr>
            <w:top w:val="none" w:sz="0" w:space="0" w:color="auto"/>
            <w:left w:val="none" w:sz="0" w:space="0" w:color="auto"/>
            <w:bottom w:val="none" w:sz="0" w:space="0" w:color="auto"/>
            <w:right w:val="none" w:sz="0" w:space="0" w:color="auto"/>
          </w:divBdr>
        </w:div>
        <w:div w:id="442380479">
          <w:marLeft w:val="640"/>
          <w:marRight w:val="0"/>
          <w:marTop w:val="0"/>
          <w:marBottom w:val="0"/>
          <w:divBdr>
            <w:top w:val="none" w:sz="0" w:space="0" w:color="auto"/>
            <w:left w:val="none" w:sz="0" w:space="0" w:color="auto"/>
            <w:bottom w:val="none" w:sz="0" w:space="0" w:color="auto"/>
            <w:right w:val="none" w:sz="0" w:space="0" w:color="auto"/>
          </w:divBdr>
        </w:div>
        <w:div w:id="452098445">
          <w:marLeft w:val="640"/>
          <w:marRight w:val="0"/>
          <w:marTop w:val="0"/>
          <w:marBottom w:val="0"/>
          <w:divBdr>
            <w:top w:val="none" w:sz="0" w:space="0" w:color="auto"/>
            <w:left w:val="none" w:sz="0" w:space="0" w:color="auto"/>
            <w:bottom w:val="none" w:sz="0" w:space="0" w:color="auto"/>
            <w:right w:val="none" w:sz="0" w:space="0" w:color="auto"/>
          </w:divBdr>
        </w:div>
        <w:div w:id="961309124">
          <w:marLeft w:val="640"/>
          <w:marRight w:val="0"/>
          <w:marTop w:val="0"/>
          <w:marBottom w:val="0"/>
          <w:divBdr>
            <w:top w:val="none" w:sz="0" w:space="0" w:color="auto"/>
            <w:left w:val="none" w:sz="0" w:space="0" w:color="auto"/>
            <w:bottom w:val="none" w:sz="0" w:space="0" w:color="auto"/>
            <w:right w:val="none" w:sz="0" w:space="0" w:color="auto"/>
          </w:divBdr>
        </w:div>
      </w:divsChild>
    </w:div>
    <w:div w:id="459302295">
      <w:bodyDiv w:val="1"/>
      <w:marLeft w:val="0"/>
      <w:marRight w:val="0"/>
      <w:marTop w:val="0"/>
      <w:marBottom w:val="0"/>
      <w:divBdr>
        <w:top w:val="none" w:sz="0" w:space="0" w:color="auto"/>
        <w:left w:val="none" w:sz="0" w:space="0" w:color="auto"/>
        <w:bottom w:val="none" w:sz="0" w:space="0" w:color="auto"/>
        <w:right w:val="none" w:sz="0" w:space="0" w:color="auto"/>
      </w:divBdr>
      <w:divsChild>
        <w:div w:id="389232452">
          <w:marLeft w:val="640"/>
          <w:marRight w:val="0"/>
          <w:marTop w:val="0"/>
          <w:marBottom w:val="0"/>
          <w:divBdr>
            <w:top w:val="none" w:sz="0" w:space="0" w:color="auto"/>
            <w:left w:val="none" w:sz="0" w:space="0" w:color="auto"/>
            <w:bottom w:val="none" w:sz="0" w:space="0" w:color="auto"/>
            <w:right w:val="none" w:sz="0" w:space="0" w:color="auto"/>
          </w:divBdr>
        </w:div>
        <w:div w:id="822623420">
          <w:marLeft w:val="640"/>
          <w:marRight w:val="0"/>
          <w:marTop w:val="0"/>
          <w:marBottom w:val="0"/>
          <w:divBdr>
            <w:top w:val="none" w:sz="0" w:space="0" w:color="auto"/>
            <w:left w:val="none" w:sz="0" w:space="0" w:color="auto"/>
            <w:bottom w:val="none" w:sz="0" w:space="0" w:color="auto"/>
            <w:right w:val="none" w:sz="0" w:space="0" w:color="auto"/>
          </w:divBdr>
        </w:div>
        <w:div w:id="310524893">
          <w:marLeft w:val="640"/>
          <w:marRight w:val="0"/>
          <w:marTop w:val="0"/>
          <w:marBottom w:val="0"/>
          <w:divBdr>
            <w:top w:val="none" w:sz="0" w:space="0" w:color="auto"/>
            <w:left w:val="none" w:sz="0" w:space="0" w:color="auto"/>
            <w:bottom w:val="none" w:sz="0" w:space="0" w:color="auto"/>
            <w:right w:val="none" w:sz="0" w:space="0" w:color="auto"/>
          </w:divBdr>
        </w:div>
        <w:div w:id="571039317">
          <w:marLeft w:val="640"/>
          <w:marRight w:val="0"/>
          <w:marTop w:val="0"/>
          <w:marBottom w:val="0"/>
          <w:divBdr>
            <w:top w:val="none" w:sz="0" w:space="0" w:color="auto"/>
            <w:left w:val="none" w:sz="0" w:space="0" w:color="auto"/>
            <w:bottom w:val="none" w:sz="0" w:space="0" w:color="auto"/>
            <w:right w:val="none" w:sz="0" w:space="0" w:color="auto"/>
          </w:divBdr>
        </w:div>
        <w:div w:id="2143502529">
          <w:marLeft w:val="640"/>
          <w:marRight w:val="0"/>
          <w:marTop w:val="0"/>
          <w:marBottom w:val="0"/>
          <w:divBdr>
            <w:top w:val="none" w:sz="0" w:space="0" w:color="auto"/>
            <w:left w:val="none" w:sz="0" w:space="0" w:color="auto"/>
            <w:bottom w:val="none" w:sz="0" w:space="0" w:color="auto"/>
            <w:right w:val="none" w:sz="0" w:space="0" w:color="auto"/>
          </w:divBdr>
        </w:div>
        <w:div w:id="983394097">
          <w:marLeft w:val="640"/>
          <w:marRight w:val="0"/>
          <w:marTop w:val="0"/>
          <w:marBottom w:val="0"/>
          <w:divBdr>
            <w:top w:val="none" w:sz="0" w:space="0" w:color="auto"/>
            <w:left w:val="none" w:sz="0" w:space="0" w:color="auto"/>
            <w:bottom w:val="none" w:sz="0" w:space="0" w:color="auto"/>
            <w:right w:val="none" w:sz="0" w:space="0" w:color="auto"/>
          </w:divBdr>
        </w:div>
        <w:div w:id="1855420029">
          <w:marLeft w:val="640"/>
          <w:marRight w:val="0"/>
          <w:marTop w:val="0"/>
          <w:marBottom w:val="0"/>
          <w:divBdr>
            <w:top w:val="none" w:sz="0" w:space="0" w:color="auto"/>
            <w:left w:val="none" w:sz="0" w:space="0" w:color="auto"/>
            <w:bottom w:val="none" w:sz="0" w:space="0" w:color="auto"/>
            <w:right w:val="none" w:sz="0" w:space="0" w:color="auto"/>
          </w:divBdr>
        </w:div>
        <w:div w:id="1451129441">
          <w:marLeft w:val="640"/>
          <w:marRight w:val="0"/>
          <w:marTop w:val="0"/>
          <w:marBottom w:val="0"/>
          <w:divBdr>
            <w:top w:val="none" w:sz="0" w:space="0" w:color="auto"/>
            <w:left w:val="none" w:sz="0" w:space="0" w:color="auto"/>
            <w:bottom w:val="none" w:sz="0" w:space="0" w:color="auto"/>
            <w:right w:val="none" w:sz="0" w:space="0" w:color="auto"/>
          </w:divBdr>
        </w:div>
        <w:div w:id="405033193">
          <w:marLeft w:val="640"/>
          <w:marRight w:val="0"/>
          <w:marTop w:val="0"/>
          <w:marBottom w:val="0"/>
          <w:divBdr>
            <w:top w:val="none" w:sz="0" w:space="0" w:color="auto"/>
            <w:left w:val="none" w:sz="0" w:space="0" w:color="auto"/>
            <w:bottom w:val="none" w:sz="0" w:space="0" w:color="auto"/>
            <w:right w:val="none" w:sz="0" w:space="0" w:color="auto"/>
          </w:divBdr>
        </w:div>
      </w:divsChild>
    </w:div>
    <w:div w:id="481504060">
      <w:bodyDiv w:val="1"/>
      <w:marLeft w:val="0"/>
      <w:marRight w:val="0"/>
      <w:marTop w:val="0"/>
      <w:marBottom w:val="0"/>
      <w:divBdr>
        <w:top w:val="none" w:sz="0" w:space="0" w:color="auto"/>
        <w:left w:val="none" w:sz="0" w:space="0" w:color="auto"/>
        <w:bottom w:val="none" w:sz="0" w:space="0" w:color="auto"/>
        <w:right w:val="none" w:sz="0" w:space="0" w:color="auto"/>
      </w:divBdr>
      <w:divsChild>
        <w:div w:id="571045809">
          <w:marLeft w:val="640"/>
          <w:marRight w:val="0"/>
          <w:marTop w:val="0"/>
          <w:marBottom w:val="0"/>
          <w:divBdr>
            <w:top w:val="none" w:sz="0" w:space="0" w:color="auto"/>
            <w:left w:val="none" w:sz="0" w:space="0" w:color="auto"/>
            <w:bottom w:val="none" w:sz="0" w:space="0" w:color="auto"/>
            <w:right w:val="none" w:sz="0" w:space="0" w:color="auto"/>
          </w:divBdr>
        </w:div>
        <w:div w:id="1968386438">
          <w:marLeft w:val="640"/>
          <w:marRight w:val="0"/>
          <w:marTop w:val="0"/>
          <w:marBottom w:val="0"/>
          <w:divBdr>
            <w:top w:val="none" w:sz="0" w:space="0" w:color="auto"/>
            <w:left w:val="none" w:sz="0" w:space="0" w:color="auto"/>
            <w:bottom w:val="none" w:sz="0" w:space="0" w:color="auto"/>
            <w:right w:val="none" w:sz="0" w:space="0" w:color="auto"/>
          </w:divBdr>
        </w:div>
        <w:div w:id="1945385371">
          <w:marLeft w:val="640"/>
          <w:marRight w:val="0"/>
          <w:marTop w:val="0"/>
          <w:marBottom w:val="0"/>
          <w:divBdr>
            <w:top w:val="none" w:sz="0" w:space="0" w:color="auto"/>
            <w:left w:val="none" w:sz="0" w:space="0" w:color="auto"/>
            <w:bottom w:val="none" w:sz="0" w:space="0" w:color="auto"/>
            <w:right w:val="none" w:sz="0" w:space="0" w:color="auto"/>
          </w:divBdr>
        </w:div>
        <w:div w:id="324284466">
          <w:marLeft w:val="640"/>
          <w:marRight w:val="0"/>
          <w:marTop w:val="0"/>
          <w:marBottom w:val="0"/>
          <w:divBdr>
            <w:top w:val="none" w:sz="0" w:space="0" w:color="auto"/>
            <w:left w:val="none" w:sz="0" w:space="0" w:color="auto"/>
            <w:bottom w:val="none" w:sz="0" w:space="0" w:color="auto"/>
            <w:right w:val="none" w:sz="0" w:space="0" w:color="auto"/>
          </w:divBdr>
        </w:div>
        <w:div w:id="2086143945">
          <w:marLeft w:val="640"/>
          <w:marRight w:val="0"/>
          <w:marTop w:val="0"/>
          <w:marBottom w:val="0"/>
          <w:divBdr>
            <w:top w:val="none" w:sz="0" w:space="0" w:color="auto"/>
            <w:left w:val="none" w:sz="0" w:space="0" w:color="auto"/>
            <w:bottom w:val="none" w:sz="0" w:space="0" w:color="auto"/>
            <w:right w:val="none" w:sz="0" w:space="0" w:color="auto"/>
          </w:divBdr>
        </w:div>
        <w:div w:id="723409097">
          <w:marLeft w:val="640"/>
          <w:marRight w:val="0"/>
          <w:marTop w:val="0"/>
          <w:marBottom w:val="0"/>
          <w:divBdr>
            <w:top w:val="none" w:sz="0" w:space="0" w:color="auto"/>
            <w:left w:val="none" w:sz="0" w:space="0" w:color="auto"/>
            <w:bottom w:val="none" w:sz="0" w:space="0" w:color="auto"/>
            <w:right w:val="none" w:sz="0" w:space="0" w:color="auto"/>
          </w:divBdr>
        </w:div>
        <w:div w:id="964501572">
          <w:marLeft w:val="640"/>
          <w:marRight w:val="0"/>
          <w:marTop w:val="0"/>
          <w:marBottom w:val="0"/>
          <w:divBdr>
            <w:top w:val="none" w:sz="0" w:space="0" w:color="auto"/>
            <w:left w:val="none" w:sz="0" w:space="0" w:color="auto"/>
            <w:bottom w:val="none" w:sz="0" w:space="0" w:color="auto"/>
            <w:right w:val="none" w:sz="0" w:space="0" w:color="auto"/>
          </w:divBdr>
        </w:div>
        <w:div w:id="1332681469">
          <w:marLeft w:val="640"/>
          <w:marRight w:val="0"/>
          <w:marTop w:val="0"/>
          <w:marBottom w:val="0"/>
          <w:divBdr>
            <w:top w:val="none" w:sz="0" w:space="0" w:color="auto"/>
            <w:left w:val="none" w:sz="0" w:space="0" w:color="auto"/>
            <w:bottom w:val="none" w:sz="0" w:space="0" w:color="auto"/>
            <w:right w:val="none" w:sz="0" w:space="0" w:color="auto"/>
          </w:divBdr>
        </w:div>
        <w:div w:id="2099860024">
          <w:marLeft w:val="640"/>
          <w:marRight w:val="0"/>
          <w:marTop w:val="0"/>
          <w:marBottom w:val="0"/>
          <w:divBdr>
            <w:top w:val="none" w:sz="0" w:space="0" w:color="auto"/>
            <w:left w:val="none" w:sz="0" w:space="0" w:color="auto"/>
            <w:bottom w:val="none" w:sz="0" w:space="0" w:color="auto"/>
            <w:right w:val="none" w:sz="0" w:space="0" w:color="auto"/>
          </w:divBdr>
        </w:div>
        <w:div w:id="1457412049">
          <w:marLeft w:val="640"/>
          <w:marRight w:val="0"/>
          <w:marTop w:val="0"/>
          <w:marBottom w:val="0"/>
          <w:divBdr>
            <w:top w:val="none" w:sz="0" w:space="0" w:color="auto"/>
            <w:left w:val="none" w:sz="0" w:space="0" w:color="auto"/>
            <w:bottom w:val="none" w:sz="0" w:space="0" w:color="auto"/>
            <w:right w:val="none" w:sz="0" w:space="0" w:color="auto"/>
          </w:divBdr>
        </w:div>
      </w:divsChild>
    </w:div>
    <w:div w:id="492795947">
      <w:bodyDiv w:val="1"/>
      <w:marLeft w:val="0"/>
      <w:marRight w:val="0"/>
      <w:marTop w:val="0"/>
      <w:marBottom w:val="0"/>
      <w:divBdr>
        <w:top w:val="none" w:sz="0" w:space="0" w:color="auto"/>
        <w:left w:val="none" w:sz="0" w:space="0" w:color="auto"/>
        <w:bottom w:val="none" w:sz="0" w:space="0" w:color="auto"/>
        <w:right w:val="none" w:sz="0" w:space="0" w:color="auto"/>
      </w:divBdr>
      <w:divsChild>
        <w:div w:id="891886941">
          <w:marLeft w:val="640"/>
          <w:marRight w:val="0"/>
          <w:marTop w:val="0"/>
          <w:marBottom w:val="0"/>
          <w:divBdr>
            <w:top w:val="none" w:sz="0" w:space="0" w:color="auto"/>
            <w:left w:val="none" w:sz="0" w:space="0" w:color="auto"/>
            <w:bottom w:val="none" w:sz="0" w:space="0" w:color="auto"/>
            <w:right w:val="none" w:sz="0" w:space="0" w:color="auto"/>
          </w:divBdr>
        </w:div>
        <w:div w:id="40249575">
          <w:marLeft w:val="640"/>
          <w:marRight w:val="0"/>
          <w:marTop w:val="0"/>
          <w:marBottom w:val="0"/>
          <w:divBdr>
            <w:top w:val="none" w:sz="0" w:space="0" w:color="auto"/>
            <w:left w:val="none" w:sz="0" w:space="0" w:color="auto"/>
            <w:bottom w:val="none" w:sz="0" w:space="0" w:color="auto"/>
            <w:right w:val="none" w:sz="0" w:space="0" w:color="auto"/>
          </w:divBdr>
        </w:div>
        <w:div w:id="1151214755">
          <w:marLeft w:val="640"/>
          <w:marRight w:val="0"/>
          <w:marTop w:val="0"/>
          <w:marBottom w:val="0"/>
          <w:divBdr>
            <w:top w:val="none" w:sz="0" w:space="0" w:color="auto"/>
            <w:left w:val="none" w:sz="0" w:space="0" w:color="auto"/>
            <w:bottom w:val="none" w:sz="0" w:space="0" w:color="auto"/>
            <w:right w:val="none" w:sz="0" w:space="0" w:color="auto"/>
          </w:divBdr>
        </w:div>
        <w:div w:id="274754059">
          <w:marLeft w:val="640"/>
          <w:marRight w:val="0"/>
          <w:marTop w:val="0"/>
          <w:marBottom w:val="0"/>
          <w:divBdr>
            <w:top w:val="none" w:sz="0" w:space="0" w:color="auto"/>
            <w:left w:val="none" w:sz="0" w:space="0" w:color="auto"/>
            <w:bottom w:val="none" w:sz="0" w:space="0" w:color="auto"/>
            <w:right w:val="none" w:sz="0" w:space="0" w:color="auto"/>
          </w:divBdr>
        </w:div>
        <w:div w:id="1142580103">
          <w:marLeft w:val="640"/>
          <w:marRight w:val="0"/>
          <w:marTop w:val="0"/>
          <w:marBottom w:val="0"/>
          <w:divBdr>
            <w:top w:val="none" w:sz="0" w:space="0" w:color="auto"/>
            <w:left w:val="none" w:sz="0" w:space="0" w:color="auto"/>
            <w:bottom w:val="none" w:sz="0" w:space="0" w:color="auto"/>
            <w:right w:val="none" w:sz="0" w:space="0" w:color="auto"/>
          </w:divBdr>
        </w:div>
        <w:div w:id="1279333132">
          <w:marLeft w:val="640"/>
          <w:marRight w:val="0"/>
          <w:marTop w:val="0"/>
          <w:marBottom w:val="0"/>
          <w:divBdr>
            <w:top w:val="none" w:sz="0" w:space="0" w:color="auto"/>
            <w:left w:val="none" w:sz="0" w:space="0" w:color="auto"/>
            <w:bottom w:val="none" w:sz="0" w:space="0" w:color="auto"/>
            <w:right w:val="none" w:sz="0" w:space="0" w:color="auto"/>
          </w:divBdr>
        </w:div>
        <w:div w:id="1048341578">
          <w:marLeft w:val="640"/>
          <w:marRight w:val="0"/>
          <w:marTop w:val="0"/>
          <w:marBottom w:val="0"/>
          <w:divBdr>
            <w:top w:val="none" w:sz="0" w:space="0" w:color="auto"/>
            <w:left w:val="none" w:sz="0" w:space="0" w:color="auto"/>
            <w:bottom w:val="none" w:sz="0" w:space="0" w:color="auto"/>
            <w:right w:val="none" w:sz="0" w:space="0" w:color="auto"/>
          </w:divBdr>
        </w:div>
        <w:div w:id="1881433610">
          <w:marLeft w:val="640"/>
          <w:marRight w:val="0"/>
          <w:marTop w:val="0"/>
          <w:marBottom w:val="0"/>
          <w:divBdr>
            <w:top w:val="none" w:sz="0" w:space="0" w:color="auto"/>
            <w:left w:val="none" w:sz="0" w:space="0" w:color="auto"/>
            <w:bottom w:val="none" w:sz="0" w:space="0" w:color="auto"/>
            <w:right w:val="none" w:sz="0" w:space="0" w:color="auto"/>
          </w:divBdr>
        </w:div>
        <w:div w:id="1165362531">
          <w:marLeft w:val="640"/>
          <w:marRight w:val="0"/>
          <w:marTop w:val="0"/>
          <w:marBottom w:val="0"/>
          <w:divBdr>
            <w:top w:val="none" w:sz="0" w:space="0" w:color="auto"/>
            <w:left w:val="none" w:sz="0" w:space="0" w:color="auto"/>
            <w:bottom w:val="none" w:sz="0" w:space="0" w:color="auto"/>
            <w:right w:val="none" w:sz="0" w:space="0" w:color="auto"/>
          </w:divBdr>
        </w:div>
      </w:divsChild>
    </w:div>
    <w:div w:id="534931452">
      <w:bodyDiv w:val="1"/>
      <w:marLeft w:val="0"/>
      <w:marRight w:val="0"/>
      <w:marTop w:val="0"/>
      <w:marBottom w:val="0"/>
      <w:divBdr>
        <w:top w:val="none" w:sz="0" w:space="0" w:color="auto"/>
        <w:left w:val="none" w:sz="0" w:space="0" w:color="auto"/>
        <w:bottom w:val="none" w:sz="0" w:space="0" w:color="auto"/>
        <w:right w:val="none" w:sz="0" w:space="0" w:color="auto"/>
      </w:divBdr>
      <w:divsChild>
        <w:div w:id="57677679">
          <w:marLeft w:val="640"/>
          <w:marRight w:val="0"/>
          <w:marTop w:val="0"/>
          <w:marBottom w:val="0"/>
          <w:divBdr>
            <w:top w:val="none" w:sz="0" w:space="0" w:color="auto"/>
            <w:left w:val="none" w:sz="0" w:space="0" w:color="auto"/>
            <w:bottom w:val="none" w:sz="0" w:space="0" w:color="auto"/>
            <w:right w:val="none" w:sz="0" w:space="0" w:color="auto"/>
          </w:divBdr>
        </w:div>
        <w:div w:id="2073968430">
          <w:marLeft w:val="640"/>
          <w:marRight w:val="0"/>
          <w:marTop w:val="0"/>
          <w:marBottom w:val="0"/>
          <w:divBdr>
            <w:top w:val="none" w:sz="0" w:space="0" w:color="auto"/>
            <w:left w:val="none" w:sz="0" w:space="0" w:color="auto"/>
            <w:bottom w:val="none" w:sz="0" w:space="0" w:color="auto"/>
            <w:right w:val="none" w:sz="0" w:space="0" w:color="auto"/>
          </w:divBdr>
        </w:div>
        <w:div w:id="1922789915">
          <w:marLeft w:val="640"/>
          <w:marRight w:val="0"/>
          <w:marTop w:val="0"/>
          <w:marBottom w:val="0"/>
          <w:divBdr>
            <w:top w:val="none" w:sz="0" w:space="0" w:color="auto"/>
            <w:left w:val="none" w:sz="0" w:space="0" w:color="auto"/>
            <w:bottom w:val="none" w:sz="0" w:space="0" w:color="auto"/>
            <w:right w:val="none" w:sz="0" w:space="0" w:color="auto"/>
          </w:divBdr>
        </w:div>
        <w:div w:id="728649339">
          <w:marLeft w:val="640"/>
          <w:marRight w:val="0"/>
          <w:marTop w:val="0"/>
          <w:marBottom w:val="0"/>
          <w:divBdr>
            <w:top w:val="none" w:sz="0" w:space="0" w:color="auto"/>
            <w:left w:val="none" w:sz="0" w:space="0" w:color="auto"/>
            <w:bottom w:val="none" w:sz="0" w:space="0" w:color="auto"/>
            <w:right w:val="none" w:sz="0" w:space="0" w:color="auto"/>
          </w:divBdr>
        </w:div>
        <w:div w:id="1472363472">
          <w:marLeft w:val="640"/>
          <w:marRight w:val="0"/>
          <w:marTop w:val="0"/>
          <w:marBottom w:val="0"/>
          <w:divBdr>
            <w:top w:val="none" w:sz="0" w:space="0" w:color="auto"/>
            <w:left w:val="none" w:sz="0" w:space="0" w:color="auto"/>
            <w:bottom w:val="none" w:sz="0" w:space="0" w:color="auto"/>
            <w:right w:val="none" w:sz="0" w:space="0" w:color="auto"/>
          </w:divBdr>
        </w:div>
        <w:div w:id="91508840">
          <w:marLeft w:val="640"/>
          <w:marRight w:val="0"/>
          <w:marTop w:val="0"/>
          <w:marBottom w:val="0"/>
          <w:divBdr>
            <w:top w:val="none" w:sz="0" w:space="0" w:color="auto"/>
            <w:left w:val="none" w:sz="0" w:space="0" w:color="auto"/>
            <w:bottom w:val="none" w:sz="0" w:space="0" w:color="auto"/>
            <w:right w:val="none" w:sz="0" w:space="0" w:color="auto"/>
          </w:divBdr>
        </w:div>
        <w:div w:id="1073039546">
          <w:marLeft w:val="640"/>
          <w:marRight w:val="0"/>
          <w:marTop w:val="0"/>
          <w:marBottom w:val="0"/>
          <w:divBdr>
            <w:top w:val="none" w:sz="0" w:space="0" w:color="auto"/>
            <w:left w:val="none" w:sz="0" w:space="0" w:color="auto"/>
            <w:bottom w:val="none" w:sz="0" w:space="0" w:color="auto"/>
            <w:right w:val="none" w:sz="0" w:space="0" w:color="auto"/>
          </w:divBdr>
        </w:div>
        <w:div w:id="886990682">
          <w:marLeft w:val="640"/>
          <w:marRight w:val="0"/>
          <w:marTop w:val="0"/>
          <w:marBottom w:val="0"/>
          <w:divBdr>
            <w:top w:val="none" w:sz="0" w:space="0" w:color="auto"/>
            <w:left w:val="none" w:sz="0" w:space="0" w:color="auto"/>
            <w:bottom w:val="none" w:sz="0" w:space="0" w:color="auto"/>
            <w:right w:val="none" w:sz="0" w:space="0" w:color="auto"/>
          </w:divBdr>
        </w:div>
      </w:divsChild>
    </w:div>
    <w:div w:id="614751468">
      <w:bodyDiv w:val="1"/>
      <w:marLeft w:val="0"/>
      <w:marRight w:val="0"/>
      <w:marTop w:val="0"/>
      <w:marBottom w:val="0"/>
      <w:divBdr>
        <w:top w:val="none" w:sz="0" w:space="0" w:color="auto"/>
        <w:left w:val="none" w:sz="0" w:space="0" w:color="auto"/>
        <w:bottom w:val="none" w:sz="0" w:space="0" w:color="auto"/>
        <w:right w:val="none" w:sz="0" w:space="0" w:color="auto"/>
      </w:divBdr>
      <w:divsChild>
        <w:div w:id="908539476">
          <w:marLeft w:val="480"/>
          <w:marRight w:val="0"/>
          <w:marTop w:val="0"/>
          <w:marBottom w:val="0"/>
          <w:divBdr>
            <w:top w:val="none" w:sz="0" w:space="0" w:color="auto"/>
            <w:left w:val="none" w:sz="0" w:space="0" w:color="auto"/>
            <w:bottom w:val="none" w:sz="0" w:space="0" w:color="auto"/>
            <w:right w:val="none" w:sz="0" w:space="0" w:color="auto"/>
          </w:divBdr>
        </w:div>
        <w:div w:id="1171217230">
          <w:marLeft w:val="480"/>
          <w:marRight w:val="0"/>
          <w:marTop w:val="0"/>
          <w:marBottom w:val="0"/>
          <w:divBdr>
            <w:top w:val="none" w:sz="0" w:space="0" w:color="auto"/>
            <w:left w:val="none" w:sz="0" w:space="0" w:color="auto"/>
            <w:bottom w:val="none" w:sz="0" w:space="0" w:color="auto"/>
            <w:right w:val="none" w:sz="0" w:space="0" w:color="auto"/>
          </w:divBdr>
        </w:div>
        <w:div w:id="1440492940">
          <w:marLeft w:val="480"/>
          <w:marRight w:val="0"/>
          <w:marTop w:val="0"/>
          <w:marBottom w:val="0"/>
          <w:divBdr>
            <w:top w:val="none" w:sz="0" w:space="0" w:color="auto"/>
            <w:left w:val="none" w:sz="0" w:space="0" w:color="auto"/>
            <w:bottom w:val="none" w:sz="0" w:space="0" w:color="auto"/>
            <w:right w:val="none" w:sz="0" w:space="0" w:color="auto"/>
          </w:divBdr>
        </w:div>
        <w:div w:id="1748839512">
          <w:marLeft w:val="480"/>
          <w:marRight w:val="0"/>
          <w:marTop w:val="0"/>
          <w:marBottom w:val="0"/>
          <w:divBdr>
            <w:top w:val="none" w:sz="0" w:space="0" w:color="auto"/>
            <w:left w:val="none" w:sz="0" w:space="0" w:color="auto"/>
            <w:bottom w:val="none" w:sz="0" w:space="0" w:color="auto"/>
            <w:right w:val="none" w:sz="0" w:space="0" w:color="auto"/>
          </w:divBdr>
        </w:div>
        <w:div w:id="1234706006">
          <w:marLeft w:val="480"/>
          <w:marRight w:val="0"/>
          <w:marTop w:val="0"/>
          <w:marBottom w:val="0"/>
          <w:divBdr>
            <w:top w:val="none" w:sz="0" w:space="0" w:color="auto"/>
            <w:left w:val="none" w:sz="0" w:space="0" w:color="auto"/>
            <w:bottom w:val="none" w:sz="0" w:space="0" w:color="auto"/>
            <w:right w:val="none" w:sz="0" w:space="0" w:color="auto"/>
          </w:divBdr>
        </w:div>
        <w:div w:id="1412000164">
          <w:marLeft w:val="480"/>
          <w:marRight w:val="0"/>
          <w:marTop w:val="0"/>
          <w:marBottom w:val="0"/>
          <w:divBdr>
            <w:top w:val="none" w:sz="0" w:space="0" w:color="auto"/>
            <w:left w:val="none" w:sz="0" w:space="0" w:color="auto"/>
            <w:bottom w:val="none" w:sz="0" w:space="0" w:color="auto"/>
            <w:right w:val="none" w:sz="0" w:space="0" w:color="auto"/>
          </w:divBdr>
        </w:div>
        <w:div w:id="1340347090">
          <w:marLeft w:val="480"/>
          <w:marRight w:val="0"/>
          <w:marTop w:val="0"/>
          <w:marBottom w:val="0"/>
          <w:divBdr>
            <w:top w:val="none" w:sz="0" w:space="0" w:color="auto"/>
            <w:left w:val="none" w:sz="0" w:space="0" w:color="auto"/>
            <w:bottom w:val="none" w:sz="0" w:space="0" w:color="auto"/>
            <w:right w:val="none" w:sz="0" w:space="0" w:color="auto"/>
          </w:divBdr>
        </w:div>
        <w:div w:id="233705623">
          <w:marLeft w:val="480"/>
          <w:marRight w:val="0"/>
          <w:marTop w:val="0"/>
          <w:marBottom w:val="0"/>
          <w:divBdr>
            <w:top w:val="none" w:sz="0" w:space="0" w:color="auto"/>
            <w:left w:val="none" w:sz="0" w:space="0" w:color="auto"/>
            <w:bottom w:val="none" w:sz="0" w:space="0" w:color="auto"/>
            <w:right w:val="none" w:sz="0" w:space="0" w:color="auto"/>
          </w:divBdr>
        </w:div>
        <w:div w:id="184297185">
          <w:marLeft w:val="480"/>
          <w:marRight w:val="0"/>
          <w:marTop w:val="0"/>
          <w:marBottom w:val="0"/>
          <w:divBdr>
            <w:top w:val="none" w:sz="0" w:space="0" w:color="auto"/>
            <w:left w:val="none" w:sz="0" w:space="0" w:color="auto"/>
            <w:bottom w:val="none" w:sz="0" w:space="0" w:color="auto"/>
            <w:right w:val="none" w:sz="0" w:space="0" w:color="auto"/>
          </w:divBdr>
        </w:div>
      </w:divsChild>
    </w:div>
    <w:div w:id="618226147">
      <w:bodyDiv w:val="1"/>
      <w:marLeft w:val="0"/>
      <w:marRight w:val="0"/>
      <w:marTop w:val="0"/>
      <w:marBottom w:val="0"/>
      <w:divBdr>
        <w:top w:val="none" w:sz="0" w:space="0" w:color="auto"/>
        <w:left w:val="none" w:sz="0" w:space="0" w:color="auto"/>
        <w:bottom w:val="none" w:sz="0" w:space="0" w:color="auto"/>
        <w:right w:val="none" w:sz="0" w:space="0" w:color="auto"/>
      </w:divBdr>
      <w:divsChild>
        <w:div w:id="1245601407">
          <w:marLeft w:val="640"/>
          <w:marRight w:val="0"/>
          <w:marTop w:val="0"/>
          <w:marBottom w:val="0"/>
          <w:divBdr>
            <w:top w:val="none" w:sz="0" w:space="0" w:color="auto"/>
            <w:left w:val="none" w:sz="0" w:space="0" w:color="auto"/>
            <w:bottom w:val="none" w:sz="0" w:space="0" w:color="auto"/>
            <w:right w:val="none" w:sz="0" w:space="0" w:color="auto"/>
          </w:divBdr>
        </w:div>
        <w:div w:id="1592279931">
          <w:marLeft w:val="640"/>
          <w:marRight w:val="0"/>
          <w:marTop w:val="0"/>
          <w:marBottom w:val="0"/>
          <w:divBdr>
            <w:top w:val="none" w:sz="0" w:space="0" w:color="auto"/>
            <w:left w:val="none" w:sz="0" w:space="0" w:color="auto"/>
            <w:bottom w:val="none" w:sz="0" w:space="0" w:color="auto"/>
            <w:right w:val="none" w:sz="0" w:space="0" w:color="auto"/>
          </w:divBdr>
        </w:div>
        <w:div w:id="1322268620">
          <w:marLeft w:val="640"/>
          <w:marRight w:val="0"/>
          <w:marTop w:val="0"/>
          <w:marBottom w:val="0"/>
          <w:divBdr>
            <w:top w:val="none" w:sz="0" w:space="0" w:color="auto"/>
            <w:left w:val="none" w:sz="0" w:space="0" w:color="auto"/>
            <w:bottom w:val="none" w:sz="0" w:space="0" w:color="auto"/>
            <w:right w:val="none" w:sz="0" w:space="0" w:color="auto"/>
          </w:divBdr>
        </w:div>
        <w:div w:id="838733597">
          <w:marLeft w:val="640"/>
          <w:marRight w:val="0"/>
          <w:marTop w:val="0"/>
          <w:marBottom w:val="0"/>
          <w:divBdr>
            <w:top w:val="none" w:sz="0" w:space="0" w:color="auto"/>
            <w:left w:val="none" w:sz="0" w:space="0" w:color="auto"/>
            <w:bottom w:val="none" w:sz="0" w:space="0" w:color="auto"/>
            <w:right w:val="none" w:sz="0" w:space="0" w:color="auto"/>
          </w:divBdr>
        </w:div>
        <w:div w:id="1725759895">
          <w:marLeft w:val="640"/>
          <w:marRight w:val="0"/>
          <w:marTop w:val="0"/>
          <w:marBottom w:val="0"/>
          <w:divBdr>
            <w:top w:val="none" w:sz="0" w:space="0" w:color="auto"/>
            <w:left w:val="none" w:sz="0" w:space="0" w:color="auto"/>
            <w:bottom w:val="none" w:sz="0" w:space="0" w:color="auto"/>
            <w:right w:val="none" w:sz="0" w:space="0" w:color="auto"/>
          </w:divBdr>
        </w:div>
        <w:div w:id="383262791">
          <w:marLeft w:val="640"/>
          <w:marRight w:val="0"/>
          <w:marTop w:val="0"/>
          <w:marBottom w:val="0"/>
          <w:divBdr>
            <w:top w:val="none" w:sz="0" w:space="0" w:color="auto"/>
            <w:left w:val="none" w:sz="0" w:space="0" w:color="auto"/>
            <w:bottom w:val="none" w:sz="0" w:space="0" w:color="auto"/>
            <w:right w:val="none" w:sz="0" w:space="0" w:color="auto"/>
          </w:divBdr>
        </w:div>
        <w:div w:id="1175917276">
          <w:marLeft w:val="640"/>
          <w:marRight w:val="0"/>
          <w:marTop w:val="0"/>
          <w:marBottom w:val="0"/>
          <w:divBdr>
            <w:top w:val="none" w:sz="0" w:space="0" w:color="auto"/>
            <w:left w:val="none" w:sz="0" w:space="0" w:color="auto"/>
            <w:bottom w:val="none" w:sz="0" w:space="0" w:color="auto"/>
            <w:right w:val="none" w:sz="0" w:space="0" w:color="auto"/>
          </w:divBdr>
        </w:div>
        <w:div w:id="165942715">
          <w:marLeft w:val="640"/>
          <w:marRight w:val="0"/>
          <w:marTop w:val="0"/>
          <w:marBottom w:val="0"/>
          <w:divBdr>
            <w:top w:val="none" w:sz="0" w:space="0" w:color="auto"/>
            <w:left w:val="none" w:sz="0" w:space="0" w:color="auto"/>
            <w:bottom w:val="none" w:sz="0" w:space="0" w:color="auto"/>
            <w:right w:val="none" w:sz="0" w:space="0" w:color="auto"/>
          </w:divBdr>
        </w:div>
        <w:div w:id="937635271">
          <w:marLeft w:val="640"/>
          <w:marRight w:val="0"/>
          <w:marTop w:val="0"/>
          <w:marBottom w:val="0"/>
          <w:divBdr>
            <w:top w:val="none" w:sz="0" w:space="0" w:color="auto"/>
            <w:left w:val="none" w:sz="0" w:space="0" w:color="auto"/>
            <w:bottom w:val="none" w:sz="0" w:space="0" w:color="auto"/>
            <w:right w:val="none" w:sz="0" w:space="0" w:color="auto"/>
          </w:divBdr>
        </w:div>
        <w:div w:id="1385522794">
          <w:marLeft w:val="640"/>
          <w:marRight w:val="0"/>
          <w:marTop w:val="0"/>
          <w:marBottom w:val="0"/>
          <w:divBdr>
            <w:top w:val="none" w:sz="0" w:space="0" w:color="auto"/>
            <w:left w:val="none" w:sz="0" w:space="0" w:color="auto"/>
            <w:bottom w:val="none" w:sz="0" w:space="0" w:color="auto"/>
            <w:right w:val="none" w:sz="0" w:space="0" w:color="auto"/>
          </w:divBdr>
        </w:div>
      </w:divsChild>
    </w:div>
    <w:div w:id="649284982">
      <w:bodyDiv w:val="1"/>
      <w:marLeft w:val="0"/>
      <w:marRight w:val="0"/>
      <w:marTop w:val="0"/>
      <w:marBottom w:val="0"/>
      <w:divBdr>
        <w:top w:val="none" w:sz="0" w:space="0" w:color="auto"/>
        <w:left w:val="none" w:sz="0" w:space="0" w:color="auto"/>
        <w:bottom w:val="none" w:sz="0" w:space="0" w:color="auto"/>
        <w:right w:val="none" w:sz="0" w:space="0" w:color="auto"/>
      </w:divBdr>
    </w:div>
    <w:div w:id="685253396">
      <w:bodyDiv w:val="1"/>
      <w:marLeft w:val="0"/>
      <w:marRight w:val="0"/>
      <w:marTop w:val="0"/>
      <w:marBottom w:val="0"/>
      <w:divBdr>
        <w:top w:val="none" w:sz="0" w:space="0" w:color="auto"/>
        <w:left w:val="none" w:sz="0" w:space="0" w:color="auto"/>
        <w:bottom w:val="none" w:sz="0" w:space="0" w:color="auto"/>
        <w:right w:val="none" w:sz="0" w:space="0" w:color="auto"/>
      </w:divBdr>
    </w:div>
    <w:div w:id="708845184">
      <w:bodyDiv w:val="1"/>
      <w:marLeft w:val="0"/>
      <w:marRight w:val="0"/>
      <w:marTop w:val="0"/>
      <w:marBottom w:val="0"/>
      <w:divBdr>
        <w:top w:val="none" w:sz="0" w:space="0" w:color="auto"/>
        <w:left w:val="none" w:sz="0" w:space="0" w:color="auto"/>
        <w:bottom w:val="none" w:sz="0" w:space="0" w:color="auto"/>
        <w:right w:val="none" w:sz="0" w:space="0" w:color="auto"/>
      </w:divBdr>
      <w:divsChild>
        <w:div w:id="1128203072">
          <w:marLeft w:val="640"/>
          <w:marRight w:val="0"/>
          <w:marTop w:val="0"/>
          <w:marBottom w:val="0"/>
          <w:divBdr>
            <w:top w:val="none" w:sz="0" w:space="0" w:color="auto"/>
            <w:left w:val="none" w:sz="0" w:space="0" w:color="auto"/>
            <w:bottom w:val="none" w:sz="0" w:space="0" w:color="auto"/>
            <w:right w:val="none" w:sz="0" w:space="0" w:color="auto"/>
          </w:divBdr>
        </w:div>
        <w:div w:id="760444164">
          <w:marLeft w:val="640"/>
          <w:marRight w:val="0"/>
          <w:marTop w:val="0"/>
          <w:marBottom w:val="0"/>
          <w:divBdr>
            <w:top w:val="none" w:sz="0" w:space="0" w:color="auto"/>
            <w:left w:val="none" w:sz="0" w:space="0" w:color="auto"/>
            <w:bottom w:val="none" w:sz="0" w:space="0" w:color="auto"/>
            <w:right w:val="none" w:sz="0" w:space="0" w:color="auto"/>
          </w:divBdr>
        </w:div>
        <w:div w:id="936208397">
          <w:marLeft w:val="640"/>
          <w:marRight w:val="0"/>
          <w:marTop w:val="0"/>
          <w:marBottom w:val="0"/>
          <w:divBdr>
            <w:top w:val="none" w:sz="0" w:space="0" w:color="auto"/>
            <w:left w:val="none" w:sz="0" w:space="0" w:color="auto"/>
            <w:bottom w:val="none" w:sz="0" w:space="0" w:color="auto"/>
            <w:right w:val="none" w:sz="0" w:space="0" w:color="auto"/>
          </w:divBdr>
        </w:div>
        <w:div w:id="1811827924">
          <w:marLeft w:val="640"/>
          <w:marRight w:val="0"/>
          <w:marTop w:val="0"/>
          <w:marBottom w:val="0"/>
          <w:divBdr>
            <w:top w:val="none" w:sz="0" w:space="0" w:color="auto"/>
            <w:left w:val="none" w:sz="0" w:space="0" w:color="auto"/>
            <w:bottom w:val="none" w:sz="0" w:space="0" w:color="auto"/>
            <w:right w:val="none" w:sz="0" w:space="0" w:color="auto"/>
          </w:divBdr>
        </w:div>
        <w:div w:id="117066613">
          <w:marLeft w:val="640"/>
          <w:marRight w:val="0"/>
          <w:marTop w:val="0"/>
          <w:marBottom w:val="0"/>
          <w:divBdr>
            <w:top w:val="none" w:sz="0" w:space="0" w:color="auto"/>
            <w:left w:val="none" w:sz="0" w:space="0" w:color="auto"/>
            <w:bottom w:val="none" w:sz="0" w:space="0" w:color="auto"/>
            <w:right w:val="none" w:sz="0" w:space="0" w:color="auto"/>
          </w:divBdr>
        </w:div>
        <w:div w:id="1741367659">
          <w:marLeft w:val="640"/>
          <w:marRight w:val="0"/>
          <w:marTop w:val="0"/>
          <w:marBottom w:val="0"/>
          <w:divBdr>
            <w:top w:val="none" w:sz="0" w:space="0" w:color="auto"/>
            <w:left w:val="none" w:sz="0" w:space="0" w:color="auto"/>
            <w:bottom w:val="none" w:sz="0" w:space="0" w:color="auto"/>
            <w:right w:val="none" w:sz="0" w:space="0" w:color="auto"/>
          </w:divBdr>
        </w:div>
        <w:div w:id="182323581">
          <w:marLeft w:val="640"/>
          <w:marRight w:val="0"/>
          <w:marTop w:val="0"/>
          <w:marBottom w:val="0"/>
          <w:divBdr>
            <w:top w:val="none" w:sz="0" w:space="0" w:color="auto"/>
            <w:left w:val="none" w:sz="0" w:space="0" w:color="auto"/>
            <w:bottom w:val="none" w:sz="0" w:space="0" w:color="auto"/>
            <w:right w:val="none" w:sz="0" w:space="0" w:color="auto"/>
          </w:divBdr>
        </w:div>
        <w:div w:id="439302926">
          <w:marLeft w:val="640"/>
          <w:marRight w:val="0"/>
          <w:marTop w:val="0"/>
          <w:marBottom w:val="0"/>
          <w:divBdr>
            <w:top w:val="none" w:sz="0" w:space="0" w:color="auto"/>
            <w:left w:val="none" w:sz="0" w:space="0" w:color="auto"/>
            <w:bottom w:val="none" w:sz="0" w:space="0" w:color="auto"/>
            <w:right w:val="none" w:sz="0" w:space="0" w:color="auto"/>
          </w:divBdr>
        </w:div>
        <w:div w:id="873807019">
          <w:marLeft w:val="640"/>
          <w:marRight w:val="0"/>
          <w:marTop w:val="0"/>
          <w:marBottom w:val="0"/>
          <w:divBdr>
            <w:top w:val="none" w:sz="0" w:space="0" w:color="auto"/>
            <w:left w:val="none" w:sz="0" w:space="0" w:color="auto"/>
            <w:bottom w:val="none" w:sz="0" w:space="0" w:color="auto"/>
            <w:right w:val="none" w:sz="0" w:space="0" w:color="auto"/>
          </w:divBdr>
        </w:div>
        <w:div w:id="66196606">
          <w:marLeft w:val="640"/>
          <w:marRight w:val="0"/>
          <w:marTop w:val="0"/>
          <w:marBottom w:val="0"/>
          <w:divBdr>
            <w:top w:val="none" w:sz="0" w:space="0" w:color="auto"/>
            <w:left w:val="none" w:sz="0" w:space="0" w:color="auto"/>
            <w:bottom w:val="none" w:sz="0" w:space="0" w:color="auto"/>
            <w:right w:val="none" w:sz="0" w:space="0" w:color="auto"/>
          </w:divBdr>
        </w:div>
      </w:divsChild>
    </w:div>
    <w:div w:id="716202949">
      <w:bodyDiv w:val="1"/>
      <w:marLeft w:val="0"/>
      <w:marRight w:val="0"/>
      <w:marTop w:val="0"/>
      <w:marBottom w:val="0"/>
      <w:divBdr>
        <w:top w:val="none" w:sz="0" w:space="0" w:color="auto"/>
        <w:left w:val="none" w:sz="0" w:space="0" w:color="auto"/>
        <w:bottom w:val="none" w:sz="0" w:space="0" w:color="auto"/>
        <w:right w:val="none" w:sz="0" w:space="0" w:color="auto"/>
      </w:divBdr>
      <w:divsChild>
        <w:div w:id="2014410653">
          <w:marLeft w:val="640"/>
          <w:marRight w:val="0"/>
          <w:marTop w:val="0"/>
          <w:marBottom w:val="0"/>
          <w:divBdr>
            <w:top w:val="none" w:sz="0" w:space="0" w:color="auto"/>
            <w:left w:val="none" w:sz="0" w:space="0" w:color="auto"/>
            <w:bottom w:val="none" w:sz="0" w:space="0" w:color="auto"/>
            <w:right w:val="none" w:sz="0" w:space="0" w:color="auto"/>
          </w:divBdr>
        </w:div>
        <w:div w:id="1638803017">
          <w:marLeft w:val="640"/>
          <w:marRight w:val="0"/>
          <w:marTop w:val="0"/>
          <w:marBottom w:val="0"/>
          <w:divBdr>
            <w:top w:val="none" w:sz="0" w:space="0" w:color="auto"/>
            <w:left w:val="none" w:sz="0" w:space="0" w:color="auto"/>
            <w:bottom w:val="none" w:sz="0" w:space="0" w:color="auto"/>
            <w:right w:val="none" w:sz="0" w:space="0" w:color="auto"/>
          </w:divBdr>
        </w:div>
        <w:div w:id="1623146707">
          <w:marLeft w:val="640"/>
          <w:marRight w:val="0"/>
          <w:marTop w:val="0"/>
          <w:marBottom w:val="0"/>
          <w:divBdr>
            <w:top w:val="none" w:sz="0" w:space="0" w:color="auto"/>
            <w:left w:val="none" w:sz="0" w:space="0" w:color="auto"/>
            <w:bottom w:val="none" w:sz="0" w:space="0" w:color="auto"/>
            <w:right w:val="none" w:sz="0" w:space="0" w:color="auto"/>
          </w:divBdr>
        </w:div>
        <w:div w:id="124322904">
          <w:marLeft w:val="640"/>
          <w:marRight w:val="0"/>
          <w:marTop w:val="0"/>
          <w:marBottom w:val="0"/>
          <w:divBdr>
            <w:top w:val="none" w:sz="0" w:space="0" w:color="auto"/>
            <w:left w:val="none" w:sz="0" w:space="0" w:color="auto"/>
            <w:bottom w:val="none" w:sz="0" w:space="0" w:color="auto"/>
            <w:right w:val="none" w:sz="0" w:space="0" w:color="auto"/>
          </w:divBdr>
        </w:div>
        <w:div w:id="692999269">
          <w:marLeft w:val="640"/>
          <w:marRight w:val="0"/>
          <w:marTop w:val="0"/>
          <w:marBottom w:val="0"/>
          <w:divBdr>
            <w:top w:val="none" w:sz="0" w:space="0" w:color="auto"/>
            <w:left w:val="none" w:sz="0" w:space="0" w:color="auto"/>
            <w:bottom w:val="none" w:sz="0" w:space="0" w:color="auto"/>
            <w:right w:val="none" w:sz="0" w:space="0" w:color="auto"/>
          </w:divBdr>
        </w:div>
        <w:div w:id="1376931180">
          <w:marLeft w:val="640"/>
          <w:marRight w:val="0"/>
          <w:marTop w:val="0"/>
          <w:marBottom w:val="0"/>
          <w:divBdr>
            <w:top w:val="none" w:sz="0" w:space="0" w:color="auto"/>
            <w:left w:val="none" w:sz="0" w:space="0" w:color="auto"/>
            <w:bottom w:val="none" w:sz="0" w:space="0" w:color="auto"/>
            <w:right w:val="none" w:sz="0" w:space="0" w:color="auto"/>
          </w:divBdr>
        </w:div>
        <w:div w:id="1067998791">
          <w:marLeft w:val="640"/>
          <w:marRight w:val="0"/>
          <w:marTop w:val="0"/>
          <w:marBottom w:val="0"/>
          <w:divBdr>
            <w:top w:val="none" w:sz="0" w:space="0" w:color="auto"/>
            <w:left w:val="none" w:sz="0" w:space="0" w:color="auto"/>
            <w:bottom w:val="none" w:sz="0" w:space="0" w:color="auto"/>
            <w:right w:val="none" w:sz="0" w:space="0" w:color="auto"/>
          </w:divBdr>
        </w:div>
        <w:div w:id="1617326314">
          <w:marLeft w:val="640"/>
          <w:marRight w:val="0"/>
          <w:marTop w:val="0"/>
          <w:marBottom w:val="0"/>
          <w:divBdr>
            <w:top w:val="none" w:sz="0" w:space="0" w:color="auto"/>
            <w:left w:val="none" w:sz="0" w:space="0" w:color="auto"/>
            <w:bottom w:val="none" w:sz="0" w:space="0" w:color="auto"/>
            <w:right w:val="none" w:sz="0" w:space="0" w:color="auto"/>
          </w:divBdr>
        </w:div>
        <w:div w:id="1965653499">
          <w:marLeft w:val="640"/>
          <w:marRight w:val="0"/>
          <w:marTop w:val="0"/>
          <w:marBottom w:val="0"/>
          <w:divBdr>
            <w:top w:val="none" w:sz="0" w:space="0" w:color="auto"/>
            <w:left w:val="none" w:sz="0" w:space="0" w:color="auto"/>
            <w:bottom w:val="none" w:sz="0" w:space="0" w:color="auto"/>
            <w:right w:val="none" w:sz="0" w:space="0" w:color="auto"/>
          </w:divBdr>
        </w:div>
      </w:divsChild>
    </w:div>
    <w:div w:id="740449067">
      <w:bodyDiv w:val="1"/>
      <w:marLeft w:val="0"/>
      <w:marRight w:val="0"/>
      <w:marTop w:val="0"/>
      <w:marBottom w:val="0"/>
      <w:divBdr>
        <w:top w:val="none" w:sz="0" w:space="0" w:color="auto"/>
        <w:left w:val="none" w:sz="0" w:space="0" w:color="auto"/>
        <w:bottom w:val="none" w:sz="0" w:space="0" w:color="auto"/>
        <w:right w:val="none" w:sz="0" w:space="0" w:color="auto"/>
      </w:divBdr>
      <w:divsChild>
        <w:div w:id="2071615233">
          <w:marLeft w:val="640"/>
          <w:marRight w:val="0"/>
          <w:marTop w:val="0"/>
          <w:marBottom w:val="0"/>
          <w:divBdr>
            <w:top w:val="none" w:sz="0" w:space="0" w:color="auto"/>
            <w:left w:val="none" w:sz="0" w:space="0" w:color="auto"/>
            <w:bottom w:val="none" w:sz="0" w:space="0" w:color="auto"/>
            <w:right w:val="none" w:sz="0" w:space="0" w:color="auto"/>
          </w:divBdr>
        </w:div>
        <w:div w:id="1443302756">
          <w:marLeft w:val="640"/>
          <w:marRight w:val="0"/>
          <w:marTop w:val="0"/>
          <w:marBottom w:val="0"/>
          <w:divBdr>
            <w:top w:val="none" w:sz="0" w:space="0" w:color="auto"/>
            <w:left w:val="none" w:sz="0" w:space="0" w:color="auto"/>
            <w:bottom w:val="none" w:sz="0" w:space="0" w:color="auto"/>
            <w:right w:val="none" w:sz="0" w:space="0" w:color="auto"/>
          </w:divBdr>
        </w:div>
        <w:div w:id="1235701995">
          <w:marLeft w:val="640"/>
          <w:marRight w:val="0"/>
          <w:marTop w:val="0"/>
          <w:marBottom w:val="0"/>
          <w:divBdr>
            <w:top w:val="none" w:sz="0" w:space="0" w:color="auto"/>
            <w:left w:val="none" w:sz="0" w:space="0" w:color="auto"/>
            <w:bottom w:val="none" w:sz="0" w:space="0" w:color="auto"/>
            <w:right w:val="none" w:sz="0" w:space="0" w:color="auto"/>
          </w:divBdr>
        </w:div>
        <w:div w:id="2055494261">
          <w:marLeft w:val="640"/>
          <w:marRight w:val="0"/>
          <w:marTop w:val="0"/>
          <w:marBottom w:val="0"/>
          <w:divBdr>
            <w:top w:val="none" w:sz="0" w:space="0" w:color="auto"/>
            <w:left w:val="none" w:sz="0" w:space="0" w:color="auto"/>
            <w:bottom w:val="none" w:sz="0" w:space="0" w:color="auto"/>
            <w:right w:val="none" w:sz="0" w:space="0" w:color="auto"/>
          </w:divBdr>
        </w:div>
        <w:div w:id="1749839620">
          <w:marLeft w:val="640"/>
          <w:marRight w:val="0"/>
          <w:marTop w:val="0"/>
          <w:marBottom w:val="0"/>
          <w:divBdr>
            <w:top w:val="none" w:sz="0" w:space="0" w:color="auto"/>
            <w:left w:val="none" w:sz="0" w:space="0" w:color="auto"/>
            <w:bottom w:val="none" w:sz="0" w:space="0" w:color="auto"/>
            <w:right w:val="none" w:sz="0" w:space="0" w:color="auto"/>
          </w:divBdr>
        </w:div>
        <w:div w:id="429401090">
          <w:marLeft w:val="640"/>
          <w:marRight w:val="0"/>
          <w:marTop w:val="0"/>
          <w:marBottom w:val="0"/>
          <w:divBdr>
            <w:top w:val="none" w:sz="0" w:space="0" w:color="auto"/>
            <w:left w:val="none" w:sz="0" w:space="0" w:color="auto"/>
            <w:bottom w:val="none" w:sz="0" w:space="0" w:color="auto"/>
            <w:right w:val="none" w:sz="0" w:space="0" w:color="auto"/>
          </w:divBdr>
        </w:div>
        <w:div w:id="100343670">
          <w:marLeft w:val="640"/>
          <w:marRight w:val="0"/>
          <w:marTop w:val="0"/>
          <w:marBottom w:val="0"/>
          <w:divBdr>
            <w:top w:val="none" w:sz="0" w:space="0" w:color="auto"/>
            <w:left w:val="none" w:sz="0" w:space="0" w:color="auto"/>
            <w:bottom w:val="none" w:sz="0" w:space="0" w:color="auto"/>
            <w:right w:val="none" w:sz="0" w:space="0" w:color="auto"/>
          </w:divBdr>
        </w:div>
        <w:div w:id="337774025">
          <w:marLeft w:val="640"/>
          <w:marRight w:val="0"/>
          <w:marTop w:val="0"/>
          <w:marBottom w:val="0"/>
          <w:divBdr>
            <w:top w:val="none" w:sz="0" w:space="0" w:color="auto"/>
            <w:left w:val="none" w:sz="0" w:space="0" w:color="auto"/>
            <w:bottom w:val="none" w:sz="0" w:space="0" w:color="auto"/>
            <w:right w:val="none" w:sz="0" w:space="0" w:color="auto"/>
          </w:divBdr>
        </w:div>
        <w:div w:id="2125540503">
          <w:marLeft w:val="640"/>
          <w:marRight w:val="0"/>
          <w:marTop w:val="0"/>
          <w:marBottom w:val="0"/>
          <w:divBdr>
            <w:top w:val="none" w:sz="0" w:space="0" w:color="auto"/>
            <w:left w:val="none" w:sz="0" w:space="0" w:color="auto"/>
            <w:bottom w:val="none" w:sz="0" w:space="0" w:color="auto"/>
            <w:right w:val="none" w:sz="0" w:space="0" w:color="auto"/>
          </w:divBdr>
        </w:div>
        <w:div w:id="649597864">
          <w:marLeft w:val="640"/>
          <w:marRight w:val="0"/>
          <w:marTop w:val="0"/>
          <w:marBottom w:val="0"/>
          <w:divBdr>
            <w:top w:val="none" w:sz="0" w:space="0" w:color="auto"/>
            <w:left w:val="none" w:sz="0" w:space="0" w:color="auto"/>
            <w:bottom w:val="none" w:sz="0" w:space="0" w:color="auto"/>
            <w:right w:val="none" w:sz="0" w:space="0" w:color="auto"/>
          </w:divBdr>
        </w:div>
      </w:divsChild>
    </w:div>
    <w:div w:id="836649673">
      <w:bodyDiv w:val="1"/>
      <w:marLeft w:val="0"/>
      <w:marRight w:val="0"/>
      <w:marTop w:val="0"/>
      <w:marBottom w:val="0"/>
      <w:divBdr>
        <w:top w:val="none" w:sz="0" w:space="0" w:color="auto"/>
        <w:left w:val="none" w:sz="0" w:space="0" w:color="auto"/>
        <w:bottom w:val="none" w:sz="0" w:space="0" w:color="auto"/>
        <w:right w:val="none" w:sz="0" w:space="0" w:color="auto"/>
      </w:divBdr>
    </w:div>
    <w:div w:id="847523226">
      <w:bodyDiv w:val="1"/>
      <w:marLeft w:val="0"/>
      <w:marRight w:val="0"/>
      <w:marTop w:val="0"/>
      <w:marBottom w:val="0"/>
      <w:divBdr>
        <w:top w:val="none" w:sz="0" w:space="0" w:color="auto"/>
        <w:left w:val="none" w:sz="0" w:space="0" w:color="auto"/>
        <w:bottom w:val="none" w:sz="0" w:space="0" w:color="auto"/>
        <w:right w:val="none" w:sz="0" w:space="0" w:color="auto"/>
      </w:divBdr>
      <w:divsChild>
        <w:div w:id="1200506426">
          <w:marLeft w:val="640"/>
          <w:marRight w:val="0"/>
          <w:marTop w:val="0"/>
          <w:marBottom w:val="0"/>
          <w:divBdr>
            <w:top w:val="none" w:sz="0" w:space="0" w:color="auto"/>
            <w:left w:val="none" w:sz="0" w:space="0" w:color="auto"/>
            <w:bottom w:val="none" w:sz="0" w:space="0" w:color="auto"/>
            <w:right w:val="none" w:sz="0" w:space="0" w:color="auto"/>
          </w:divBdr>
        </w:div>
        <w:div w:id="978728248">
          <w:marLeft w:val="640"/>
          <w:marRight w:val="0"/>
          <w:marTop w:val="0"/>
          <w:marBottom w:val="0"/>
          <w:divBdr>
            <w:top w:val="none" w:sz="0" w:space="0" w:color="auto"/>
            <w:left w:val="none" w:sz="0" w:space="0" w:color="auto"/>
            <w:bottom w:val="none" w:sz="0" w:space="0" w:color="auto"/>
            <w:right w:val="none" w:sz="0" w:space="0" w:color="auto"/>
          </w:divBdr>
        </w:div>
        <w:div w:id="1174801662">
          <w:marLeft w:val="640"/>
          <w:marRight w:val="0"/>
          <w:marTop w:val="0"/>
          <w:marBottom w:val="0"/>
          <w:divBdr>
            <w:top w:val="none" w:sz="0" w:space="0" w:color="auto"/>
            <w:left w:val="none" w:sz="0" w:space="0" w:color="auto"/>
            <w:bottom w:val="none" w:sz="0" w:space="0" w:color="auto"/>
            <w:right w:val="none" w:sz="0" w:space="0" w:color="auto"/>
          </w:divBdr>
        </w:div>
        <w:div w:id="116217754">
          <w:marLeft w:val="640"/>
          <w:marRight w:val="0"/>
          <w:marTop w:val="0"/>
          <w:marBottom w:val="0"/>
          <w:divBdr>
            <w:top w:val="none" w:sz="0" w:space="0" w:color="auto"/>
            <w:left w:val="none" w:sz="0" w:space="0" w:color="auto"/>
            <w:bottom w:val="none" w:sz="0" w:space="0" w:color="auto"/>
            <w:right w:val="none" w:sz="0" w:space="0" w:color="auto"/>
          </w:divBdr>
        </w:div>
        <w:div w:id="1125002780">
          <w:marLeft w:val="640"/>
          <w:marRight w:val="0"/>
          <w:marTop w:val="0"/>
          <w:marBottom w:val="0"/>
          <w:divBdr>
            <w:top w:val="none" w:sz="0" w:space="0" w:color="auto"/>
            <w:left w:val="none" w:sz="0" w:space="0" w:color="auto"/>
            <w:bottom w:val="none" w:sz="0" w:space="0" w:color="auto"/>
            <w:right w:val="none" w:sz="0" w:space="0" w:color="auto"/>
          </w:divBdr>
        </w:div>
        <w:div w:id="1884975854">
          <w:marLeft w:val="640"/>
          <w:marRight w:val="0"/>
          <w:marTop w:val="0"/>
          <w:marBottom w:val="0"/>
          <w:divBdr>
            <w:top w:val="none" w:sz="0" w:space="0" w:color="auto"/>
            <w:left w:val="none" w:sz="0" w:space="0" w:color="auto"/>
            <w:bottom w:val="none" w:sz="0" w:space="0" w:color="auto"/>
            <w:right w:val="none" w:sz="0" w:space="0" w:color="auto"/>
          </w:divBdr>
        </w:div>
      </w:divsChild>
    </w:div>
    <w:div w:id="857161625">
      <w:bodyDiv w:val="1"/>
      <w:marLeft w:val="0"/>
      <w:marRight w:val="0"/>
      <w:marTop w:val="0"/>
      <w:marBottom w:val="0"/>
      <w:divBdr>
        <w:top w:val="none" w:sz="0" w:space="0" w:color="auto"/>
        <w:left w:val="none" w:sz="0" w:space="0" w:color="auto"/>
        <w:bottom w:val="none" w:sz="0" w:space="0" w:color="auto"/>
        <w:right w:val="none" w:sz="0" w:space="0" w:color="auto"/>
      </w:divBdr>
    </w:div>
    <w:div w:id="859782078">
      <w:bodyDiv w:val="1"/>
      <w:marLeft w:val="0"/>
      <w:marRight w:val="0"/>
      <w:marTop w:val="0"/>
      <w:marBottom w:val="0"/>
      <w:divBdr>
        <w:top w:val="none" w:sz="0" w:space="0" w:color="auto"/>
        <w:left w:val="none" w:sz="0" w:space="0" w:color="auto"/>
        <w:bottom w:val="none" w:sz="0" w:space="0" w:color="auto"/>
        <w:right w:val="none" w:sz="0" w:space="0" w:color="auto"/>
      </w:divBdr>
    </w:div>
    <w:div w:id="876239490">
      <w:bodyDiv w:val="1"/>
      <w:marLeft w:val="0"/>
      <w:marRight w:val="0"/>
      <w:marTop w:val="0"/>
      <w:marBottom w:val="0"/>
      <w:divBdr>
        <w:top w:val="none" w:sz="0" w:space="0" w:color="auto"/>
        <w:left w:val="none" w:sz="0" w:space="0" w:color="auto"/>
        <w:bottom w:val="none" w:sz="0" w:space="0" w:color="auto"/>
        <w:right w:val="none" w:sz="0" w:space="0" w:color="auto"/>
      </w:divBdr>
      <w:divsChild>
        <w:div w:id="1479154702">
          <w:marLeft w:val="640"/>
          <w:marRight w:val="0"/>
          <w:marTop w:val="0"/>
          <w:marBottom w:val="0"/>
          <w:divBdr>
            <w:top w:val="none" w:sz="0" w:space="0" w:color="auto"/>
            <w:left w:val="none" w:sz="0" w:space="0" w:color="auto"/>
            <w:bottom w:val="none" w:sz="0" w:space="0" w:color="auto"/>
            <w:right w:val="none" w:sz="0" w:space="0" w:color="auto"/>
          </w:divBdr>
        </w:div>
        <w:div w:id="1608662279">
          <w:marLeft w:val="640"/>
          <w:marRight w:val="0"/>
          <w:marTop w:val="0"/>
          <w:marBottom w:val="0"/>
          <w:divBdr>
            <w:top w:val="none" w:sz="0" w:space="0" w:color="auto"/>
            <w:left w:val="none" w:sz="0" w:space="0" w:color="auto"/>
            <w:bottom w:val="none" w:sz="0" w:space="0" w:color="auto"/>
            <w:right w:val="none" w:sz="0" w:space="0" w:color="auto"/>
          </w:divBdr>
        </w:div>
        <w:div w:id="1277327850">
          <w:marLeft w:val="640"/>
          <w:marRight w:val="0"/>
          <w:marTop w:val="0"/>
          <w:marBottom w:val="0"/>
          <w:divBdr>
            <w:top w:val="none" w:sz="0" w:space="0" w:color="auto"/>
            <w:left w:val="none" w:sz="0" w:space="0" w:color="auto"/>
            <w:bottom w:val="none" w:sz="0" w:space="0" w:color="auto"/>
            <w:right w:val="none" w:sz="0" w:space="0" w:color="auto"/>
          </w:divBdr>
        </w:div>
        <w:div w:id="900097229">
          <w:marLeft w:val="640"/>
          <w:marRight w:val="0"/>
          <w:marTop w:val="0"/>
          <w:marBottom w:val="0"/>
          <w:divBdr>
            <w:top w:val="none" w:sz="0" w:space="0" w:color="auto"/>
            <w:left w:val="none" w:sz="0" w:space="0" w:color="auto"/>
            <w:bottom w:val="none" w:sz="0" w:space="0" w:color="auto"/>
            <w:right w:val="none" w:sz="0" w:space="0" w:color="auto"/>
          </w:divBdr>
        </w:div>
        <w:div w:id="1031297368">
          <w:marLeft w:val="640"/>
          <w:marRight w:val="0"/>
          <w:marTop w:val="0"/>
          <w:marBottom w:val="0"/>
          <w:divBdr>
            <w:top w:val="none" w:sz="0" w:space="0" w:color="auto"/>
            <w:left w:val="none" w:sz="0" w:space="0" w:color="auto"/>
            <w:bottom w:val="none" w:sz="0" w:space="0" w:color="auto"/>
            <w:right w:val="none" w:sz="0" w:space="0" w:color="auto"/>
          </w:divBdr>
        </w:div>
        <w:div w:id="820274944">
          <w:marLeft w:val="640"/>
          <w:marRight w:val="0"/>
          <w:marTop w:val="0"/>
          <w:marBottom w:val="0"/>
          <w:divBdr>
            <w:top w:val="none" w:sz="0" w:space="0" w:color="auto"/>
            <w:left w:val="none" w:sz="0" w:space="0" w:color="auto"/>
            <w:bottom w:val="none" w:sz="0" w:space="0" w:color="auto"/>
            <w:right w:val="none" w:sz="0" w:space="0" w:color="auto"/>
          </w:divBdr>
        </w:div>
        <w:div w:id="232856056">
          <w:marLeft w:val="640"/>
          <w:marRight w:val="0"/>
          <w:marTop w:val="0"/>
          <w:marBottom w:val="0"/>
          <w:divBdr>
            <w:top w:val="none" w:sz="0" w:space="0" w:color="auto"/>
            <w:left w:val="none" w:sz="0" w:space="0" w:color="auto"/>
            <w:bottom w:val="none" w:sz="0" w:space="0" w:color="auto"/>
            <w:right w:val="none" w:sz="0" w:space="0" w:color="auto"/>
          </w:divBdr>
        </w:div>
        <w:div w:id="1000963806">
          <w:marLeft w:val="640"/>
          <w:marRight w:val="0"/>
          <w:marTop w:val="0"/>
          <w:marBottom w:val="0"/>
          <w:divBdr>
            <w:top w:val="none" w:sz="0" w:space="0" w:color="auto"/>
            <w:left w:val="none" w:sz="0" w:space="0" w:color="auto"/>
            <w:bottom w:val="none" w:sz="0" w:space="0" w:color="auto"/>
            <w:right w:val="none" w:sz="0" w:space="0" w:color="auto"/>
          </w:divBdr>
        </w:div>
        <w:div w:id="1051805906">
          <w:marLeft w:val="640"/>
          <w:marRight w:val="0"/>
          <w:marTop w:val="0"/>
          <w:marBottom w:val="0"/>
          <w:divBdr>
            <w:top w:val="none" w:sz="0" w:space="0" w:color="auto"/>
            <w:left w:val="none" w:sz="0" w:space="0" w:color="auto"/>
            <w:bottom w:val="none" w:sz="0" w:space="0" w:color="auto"/>
            <w:right w:val="none" w:sz="0" w:space="0" w:color="auto"/>
          </w:divBdr>
        </w:div>
      </w:divsChild>
    </w:div>
    <w:div w:id="878201566">
      <w:bodyDiv w:val="1"/>
      <w:marLeft w:val="0"/>
      <w:marRight w:val="0"/>
      <w:marTop w:val="0"/>
      <w:marBottom w:val="0"/>
      <w:divBdr>
        <w:top w:val="none" w:sz="0" w:space="0" w:color="auto"/>
        <w:left w:val="none" w:sz="0" w:space="0" w:color="auto"/>
        <w:bottom w:val="none" w:sz="0" w:space="0" w:color="auto"/>
        <w:right w:val="none" w:sz="0" w:space="0" w:color="auto"/>
      </w:divBdr>
      <w:divsChild>
        <w:div w:id="816338306">
          <w:marLeft w:val="640"/>
          <w:marRight w:val="0"/>
          <w:marTop w:val="0"/>
          <w:marBottom w:val="0"/>
          <w:divBdr>
            <w:top w:val="none" w:sz="0" w:space="0" w:color="auto"/>
            <w:left w:val="none" w:sz="0" w:space="0" w:color="auto"/>
            <w:bottom w:val="none" w:sz="0" w:space="0" w:color="auto"/>
            <w:right w:val="none" w:sz="0" w:space="0" w:color="auto"/>
          </w:divBdr>
        </w:div>
        <w:div w:id="224800300">
          <w:marLeft w:val="640"/>
          <w:marRight w:val="0"/>
          <w:marTop w:val="0"/>
          <w:marBottom w:val="0"/>
          <w:divBdr>
            <w:top w:val="none" w:sz="0" w:space="0" w:color="auto"/>
            <w:left w:val="none" w:sz="0" w:space="0" w:color="auto"/>
            <w:bottom w:val="none" w:sz="0" w:space="0" w:color="auto"/>
            <w:right w:val="none" w:sz="0" w:space="0" w:color="auto"/>
          </w:divBdr>
        </w:div>
        <w:div w:id="1703286356">
          <w:marLeft w:val="640"/>
          <w:marRight w:val="0"/>
          <w:marTop w:val="0"/>
          <w:marBottom w:val="0"/>
          <w:divBdr>
            <w:top w:val="none" w:sz="0" w:space="0" w:color="auto"/>
            <w:left w:val="none" w:sz="0" w:space="0" w:color="auto"/>
            <w:bottom w:val="none" w:sz="0" w:space="0" w:color="auto"/>
            <w:right w:val="none" w:sz="0" w:space="0" w:color="auto"/>
          </w:divBdr>
        </w:div>
        <w:div w:id="795635709">
          <w:marLeft w:val="640"/>
          <w:marRight w:val="0"/>
          <w:marTop w:val="0"/>
          <w:marBottom w:val="0"/>
          <w:divBdr>
            <w:top w:val="none" w:sz="0" w:space="0" w:color="auto"/>
            <w:left w:val="none" w:sz="0" w:space="0" w:color="auto"/>
            <w:bottom w:val="none" w:sz="0" w:space="0" w:color="auto"/>
            <w:right w:val="none" w:sz="0" w:space="0" w:color="auto"/>
          </w:divBdr>
        </w:div>
        <w:div w:id="1802728935">
          <w:marLeft w:val="640"/>
          <w:marRight w:val="0"/>
          <w:marTop w:val="0"/>
          <w:marBottom w:val="0"/>
          <w:divBdr>
            <w:top w:val="none" w:sz="0" w:space="0" w:color="auto"/>
            <w:left w:val="none" w:sz="0" w:space="0" w:color="auto"/>
            <w:bottom w:val="none" w:sz="0" w:space="0" w:color="auto"/>
            <w:right w:val="none" w:sz="0" w:space="0" w:color="auto"/>
          </w:divBdr>
        </w:div>
        <w:div w:id="1207449041">
          <w:marLeft w:val="640"/>
          <w:marRight w:val="0"/>
          <w:marTop w:val="0"/>
          <w:marBottom w:val="0"/>
          <w:divBdr>
            <w:top w:val="none" w:sz="0" w:space="0" w:color="auto"/>
            <w:left w:val="none" w:sz="0" w:space="0" w:color="auto"/>
            <w:bottom w:val="none" w:sz="0" w:space="0" w:color="auto"/>
            <w:right w:val="none" w:sz="0" w:space="0" w:color="auto"/>
          </w:divBdr>
        </w:div>
        <w:div w:id="739864813">
          <w:marLeft w:val="640"/>
          <w:marRight w:val="0"/>
          <w:marTop w:val="0"/>
          <w:marBottom w:val="0"/>
          <w:divBdr>
            <w:top w:val="none" w:sz="0" w:space="0" w:color="auto"/>
            <w:left w:val="none" w:sz="0" w:space="0" w:color="auto"/>
            <w:bottom w:val="none" w:sz="0" w:space="0" w:color="auto"/>
            <w:right w:val="none" w:sz="0" w:space="0" w:color="auto"/>
          </w:divBdr>
        </w:div>
        <w:div w:id="1801605031">
          <w:marLeft w:val="640"/>
          <w:marRight w:val="0"/>
          <w:marTop w:val="0"/>
          <w:marBottom w:val="0"/>
          <w:divBdr>
            <w:top w:val="none" w:sz="0" w:space="0" w:color="auto"/>
            <w:left w:val="none" w:sz="0" w:space="0" w:color="auto"/>
            <w:bottom w:val="none" w:sz="0" w:space="0" w:color="auto"/>
            <w:right w:val="none" w:sz="0" w:space="0" w:color="auto"/>
          </w:divBdr>
        </w:div>
        <w:div w:id="1604074920">
          <w:marLeft w:val="640"/>
          <w:marRight w:val="0"/>
          <w:marTop w:val="0"/>
          <w:marBottom w:val="0"/>
          <w:divBdr>
            <w:top w:val="none" w:sz="0" w:space="0" w:color="auto"/>
            <w:left w:val="none" w:sz="0" w:space="0" w:color="auto"/>
            <w:bottom w:val="none" w:sz="0" w:space="0" w:color="auto"/>
            <w:right w:val="none" w:sz="0" w:space="0" w:color="auto"/>
          </w:divBdr>
        </w:div>
        <w:div w:id="2029990263">
          <w:marLeft w:val="640"/>
          <w:marRight w:val="0"/>
          <w:marTop w:val="0"/>
          <w:marBottom w:val="0"/>
          <w:divBdr>
            <w:top w:val="none" w:sz="0" w:space="0" w:color="auto"/>
            <w:left w:val="none" w:sz="0" w:space="0" w:color="auto"/>
            <w:bottom w:val="none" w:sz="0" w:space="0" w:color="auto"/>
            <w:right w:val="none" w:sz="0" w:space="0" w:color="auto"/>
          </w:divBdr>
        </w:div>
      </w:divsChild>
    </w:div>
    <w:div w:id="895091779">
      <w:bodyDiv w:val="1"/>
      <w:marLeft w:val="0"/>
      <w:marRight w:val="0"/>
      <w:marTop w:val="0"/>
      <w:marBottom w:val="0"/>
      <w:divBdr>
        <w:top w:val="none" w:sz="0" w:space="0" w:color="auto"/>
        <w:left w:val="none" w:sz="0" w:space="0" w:color="auto"/>
        <w:bottom w:val="none" w:sz="0" w:space="0" w:color="auto"/>
        <w:right w:val="none" w:sz="0" w:space="0" w:color="auto"/>
      </w:divBdr>
      <w:divsChild>
        <w:div w:id="1574437726">
          <w:marLeft w:val="640"/>
          <w:marRight w:val="0"/>
          <w:marTop w:val="0"/>
          <w:marBottom w:val="0"/>
          <w:divBdr>
            <w:top w:val="none" w:sz="0" w:space="0" w:color="auto"/>
            <w:left w:val="none" w:sz="0" w:space="0" w:color="auto"/>
            <w:bottom w:val="none" w:sz="0" w:space="0" w:color="auto"/>
            <w:right w:val="none" w:sz="0" w:space="0" w:color="auto"/>
          </w:divBdr>
        </w:div>
        <w:div w:id="1120495659">
          <w:marLeft w:val="640"/>
          <w:marRight w:val="0"/>
          <w:marTop w:val="0"/>
          <w:marBottom w:val="0"/>
          <w:divBdr>
            <w:top w:val="none" w:sz="0" w:space="0" w:color="auto"/>
            <w:left w:val="none" w:sz="0" w:space="0" w:color="auto"/>
            <w:bottom w:val="none" w:sz="0" w:space="0" w:color="auto"/>
            <w:right w:val="none" w:sz="0" w:space="0" w:color="auto"/>
          </w:divBdr>
        </w:div>
        <w:div w:id="1339112460">
          <w:marLeft w:val="640"/>
          <w:marRight w:val="0"/>
          <w:marTop w:val="0"/>
          <w:marBottom w:val="0"/>
          <w:divBdr>
            <w:top w:val="none" w:sz="0" w:space="0" w:color="auto"/>
            <w:left w:val="none" w:sz="0" w:space="0" w:color="auto"/>
            <w:bottom w:val="none" w:sz="0" w:space="0" w:color="auto"/>
            <w:right w:val="none" w:sz="0" w:space="0" w:color="auto"/>
          </w:divBdr>
        </w:div>
        <w:div w:id="789861837">
          <w:marLeft w:val="640"/>
          <w:marRight w:val="0"/>
          <w:marTop w:val="0"/>
          <w:marBottom w:val="0"/>
          <w:divBdr>
            <w:top w:val="none" w:sz="0" w:space="0" w:color="auto"/>
            <w:left w:val="none" w:sz="0" w:space="0" w:color="auto"/>
            <w:bottom w:val="none" w:sz="0" w:space="0" w:color="auto"/>
            <w:right w:val="none" w:sz="0" w:space="0" w:color="auto"/>
          </w:divBdr>
        </w:div>
        <w:div w:id="749425657">
          <w:marLeft w:val="640"/>
          <w:marRight w:val="0"/>
          <w:marTop w:val="0"/>
          <w:marBottom w:val="0"/>
          <w:divBdr>
            <w:top w:val="none" w:sz="0" w:space="0" w:color="auto"/>
            <w:left w:val="none" w:sz="0" w:space="0" w:color="auto"/>
            <w:bottom w:val="none" w:sz="0" w:space="0" w:color="auto"/>
            <w:right w:val="none" w:sz="0" w:space="0" w:color="auto"/>
          </w:divBdr>
        </w:div>
        <w:div w:id="258146405">
          <w:marLeft w:val="640"/>
          <w:marRight w:val="0"/>
          <w:marTop w:val="0"/>
          <w:marBottom w:val="0"/>
          <w:divBdr>
            <w:top w:val="none" w:sz="0" w:space="0" w:color="auto"/>
            <w:left w:val="none" w:sz="0" w:space="0" w:color="auto"/>
            <w:bottom w:val="none" w:sz="0" w:space="0" w:color="auto"/>
            <w:right w:val="none" w:sz="0" w:space="0" w:color="auto"/>
          </w:divBdr>
        </w:div>
      </w:divsChild>
    </w:div>
    <w:div w:id="931664354">
      <w:bodyDiv w:val="1"/>
      <w:marLeft w:val="0"/>
      <w:marRight w:val="0"/>
      <w:marTop w:val="0"/>
      <w:marBottom w:val="0"/>
      <w:divBdr>
        <w:top w:val="none" w:sz="0" w:space="0" w:color="auto"/>
        <w:left w:val="none" w:sz="0" w:space="0" w:color="auto"/>
        <w:bottom w:val="none" w:sz="0" w:space="0" w:color="auto"/>
        <w:right w:val="none" w:sz="0" w:space="0" w:color="auto"/>
      </w:divBdr>
    </w:div>
    <w:div w:id="939066479">
      <w:bodyDiv w:val="1"/>
      <w:marLeft w:val="0"/>
      <w:marRight w:val="0"/>
      <w:marTop w:val="0"/>
      <w:marBottom w:val="0"/>
      <w:divBdr>
        <w:top w:val="none" w:sz="0" w:space="0" w:color="auto"/>
        <w:left w:val="none" w:sz="0" w:space="0" w:color="auto"/>
        <w:bottom w:val="none" w:sz="0" w:space="0" w:color="auto"/>
        <w:right w:val="none" w:sz="0" w:space="0" w:color="auto"/>
      </w:divBdr>
      <w:divsChild>
        <w:div w:id="1442988359">
          <w:marLeft w:val="640"/>
          <w:marRight w:val="0"/>
          <w:marTop w:val="0"/>
          <w:marBottom w:val="0"/>
          <w:divBdr>
            <w:top w:val="none" w:sz="0" w:space="0" w:color="auto"/>
            <w:left w:val="none" w:sz="0" w:space="0" w:color="auto"/>
            <w:bottom w:val="none" w:sz="0" w:space="0" w:color="auto"/>
            <w:right w:val="none" w:sz="0" w:space="0" w:color="auto"/>
          </w:divBdr>
        </w:div>
        <w:div w:id="1799299362">
          <w:marLeft w:val="640"/>
          <w:marRight w:val="0"/>
          <w:marTop w:val="0"/>
          <w:marBottom w:val="0"/>
          <w:divBdr>
            <w:top w:val="none" w:sz="0" w:space="0" w:color="auto"/>
            <w:left w:val="none" w:sz="0" w:space="0" w:color="auto"/>
            <w:bottom w:val="none" w:sz="0" w:space="0" w:color="auto"/>
            <w:right w:val="none" w:sz="0" w:space="0" w:color="auto"/>
          </w:divBdr>
        </w:div>
        <w:div w:id="618996635">
          <w:marLeft w:val="640"/>
          <w:marRight w:val="0"/>
          <w:marTop w:val="0"/>
          <w:marBottom w:val="0"/>
          <w:divBdr>
            <w:top w:val="none" w:sz="0" w:space="0" w:color="auto"/>
            <w:left w:val="none" w:sz="0" w:space="0" w:color="auto"/>
            <w:bottom w:val="none" w:sz="0" w:space="0" w:color="auto"/>
            <w:right w:val="none" w:sz="0" w:space="0" w:color="auto"/>
          </w:divBdr>
        </w:div>
        <w:div w:id="2067796995">
          <w:marLeft w:val="640"/>
          <w:marRight w:val="0"/>
          <w:marTop w:val="0"/>
          <w:marBottom w:val="0"/>
          <w:divBdr>
            <w:top w:val="none" w:sz="0" w:space="0" w:color="auto"/>
            <w:left w:val="none" w:sz="0" w:space="0" w:color="auto"/>
            <w:bottom w:val="none" w:sz="0" w:space="0" w:color="auto"/>
            <w:right w:val="none" w:sz="0" w:space="0" w:color="auto"/>
          </w:divBdr>
        </w:div>
        <w:div w:id="1179083413">
          <w:marLeft w:val="640"/>
          <w:marRight w:val="0"/>
          <w:marTop w:val="0"/>
          <w:marBottom w:val="0"/>
          <w:divBdr>
            <w:top w:val="none" w:sz="0" w:space="0" w:color="auto"/>
            <w:left w:val="none" w:sz="0" w:space="0" w:color="auto"/>
            <w:bottom w:val="none" w:sz="0" w:space="0" w:color="auto"/>
            <w:right w:val="none" w:sz="0" w:space="0" w:color="auto"/>
          </w:divBdr>
        </w:div>
        <w:div w:id="181630078">
          <w:marLeft w:val="640"/>
          <w:marRight w:val="0"/>
          <w:marTop w:val="0"/>
          <w:marBottom w:val="0"/>
          <w:divBdr>
            <w:top w:val="none" w:sz="0" w:space="0" w:color="auto"/>
            <w:left w:val="none" w:sz="0" w:space="0" w:color="auto"/>
            <w:bottom w:val="none" w:sz="0" w:space="0" w:color="auto"/>
            <w:right w:val="none" w:sz="0" w:space="0" w:color="auto"/>
          </w:divBdr>
        </w:div>
      </w:divsChild>
    </w:div>
    <w:div w:id="951477360">
      <w:bodyDiv w:val="1"/>
      <w:marLeft w:val="0"/>
      <w:marRight w:val="0"/>
      <w:marTop w:val="0"/>
      <w:marBottom w:val="0"/>
      <w:divBdr>
        <w:top w:val="none" w:sz="0" w:space="0" w:color="auto"/>
        <w:left w:val="none" w:sz="0" w:space="0" w:color="auto"/>
        <w:bottom w:val="none" w:sz="0" w:space="0" w:color="auto"/>
        <w:right w:val="none" w:sz="0" w:space="0" w:color="auto"/>
      </w:divBdr>
    </w:div>
    <w:div w:id="961573786">
      <w:bodyDiv w:val="1"/>
      <w:marLeft w:val="0"/>
      <w:marRight w:val="0"/>
      <w:marTop w:val="0"/>
      <w:marBottom w:val="0"/>
      <w:divBdr>
        <w:top w:val="none" w:sz="0" w:space="0" w:color="auto"/>
        <w:left w:val="none" w:sz="0" w:space="0" w:color="auto"/>
        <w:bottom w:val="none" w:sz="0" w:space="0" w:color="auto"/>
        <w:right w:val="none" w:sz="0" w:space="0" w:color="auto"/>
      </w:divBdr>
      <w:divsChild>
        <w:div w:id="1280602724">
          <w:marLeft w:val="640"/>
          <w:marRight w:val="0"/>
          <w:marTop w:val="0"/>
          <w:marBottom w:val="0"/>
          <w:divBdr>
            <w:top w:val="none" w:sz="0" w:space="0" w:color="auto"/>
            <w:left w:val="none" w:sz="0" w:space="0" w:color="auto"/>
            <w:bottom w:val="none" w:sz="0" w:space="0" w:color="auto"/>
            <w:right w:val="none" w:sz="0" w:space="0" w:color="auto"/>
          </w:divBdr>
        </w:div>
        <w:div w:id="420834370">
          <w:marLeft w:val="640"/>
          <w:marRight w:val="0"/>
          <w:marTop w:val="0"/>
          <w:marBottom w:val="0"/>
          <w:divBdr>
            <w:top w:val="none" w:sz="0" w:space="0" w:color="auto"/>
            <w:left w:val="none" w:sz="0" w:space="0" w:color="auto"/>
            <w:bottom w:val="none" w:sz="0" w:space="0" w:color="auto"/>
            <w:right w:val="none" w:sz="0" w:space="0" w:color="auto"/>
          </w:divBdr>
        </w:div>
        <w:div w:id="915017706">
          <w:marLeft w:val="640"/>
          <w:marRight w:val="0"/>
          <w:marTop w:val="0"/>
          <w:marBottom w:val="0"/>
          <w:divBdr>
            <w:top w:val="none" w:sz="0" w:space="0" w:color="auto"/>
            <w:left w:val="none" w:sz="0" w:space="0" w:color="auto"/>
            <w:bottom w:val="none" w:sz="0" w:space="0" w:color="auto"/>
            <w:right w:val="none" w:sz="0" w:space="0" w:color="auto"/>
          </w:divBdr>
        </w:div>
        <w:div w:id="569074635">
          <w:marLeft w:val="640"/>
          <w:marRight w:val="0"/>
          <w:marTop w:val="0"/>
          <w:marBottom w:val="0"/>
          <w:divBdr>
            <w:top w:val="none" w:sz="0" w:space="0" w:color="auto"/>
            <w:left w:val="none" w:sz="0" w:space="0" w:color="auto"/>
            <w:bottom w:val="none" w:sz="0" w:space="0" w:color="auto"/>
            <w:right w:val="none" w:sz="0" w:space="0" w:color="auto"/>
          </w:divBdr>
        </w:div>
        <w:div w:id="2041469984">
          <w:marLeft w:val="640"/>
          <w:marRight w:val="0"/>
          <w:marTop w:val="0"/>
          <w:marBottom w:val="0"/>
          <w:divBdr>
            <w:top w:val="none" w:sz="0" w:space="0" w:color="auto"/>
            <w:left w:val="none" w:sz="0" w:space="0" w:color="auto"/>
            <w:bottom w:val="none" w:sz="0" w:space="0" w:color="auto"/>
            <w:right w:val="none" w:sz="0" w:space="0" w:color="auto"/>
          </w:divBdr>
        </w:div>
        <w:div w:id="1791514491">
          <w:marLeft w:val="640"/>
          <w:marRight w:val="0"/>
          <w:marTop w:val="0"/>
          <w:marBottom w:val="0"/>
          <w:divBdr>
            <w:top w:val="none" w:sz="0" w:space="0" w:color="auto"/>
            <w:left w:val="none" w:sz="0" w:space="0" w:color="auto"/>
            <w:bottom w:val="none" w:sz="0" w:space="0" w:color="auto"/>
            <w:right w:val="none" w:sz="0" w:space="0" w:color="auto"/>
          </w:divBdr>
        </w:div>
      </w:divsChild>
    </w:div>
    <w:div w:id="963123870">
      <w:bodyDiv w:val="1"/>
      <w:marLeft w:val="0"/>
      <w:marRight w:val="0"/>
      <w:marTop w:val="0"/>
      <w:marBottom w:val="0"/>
      <w:divBdr>
        <w:top w:val="none" w:sz="0" w:space="0" w:color="auto"/>
        <w:left w:val="none" w:sz="0" w:space="0" w:color="auto"/>
        <w:bottom w:val="none" w:sz="0" w:space="0" w:color="auto"/>
        <w:right w:val="none" w:sz="0" w:space="0" w:color="auto"/>
      </w:divBdr>
      <w:divsChild>
        <w:div w:id="1735197565">
          <w:marLeft w:val="640"/>
          <w:marRight w:val="0"/>
          <w:marTop w:val="0"/>
          <w:marBottom w:val="0"/>
          <w:divBdr>
            <w:top w:val="none" w:sz="0" w:space="0" w:color="auto"/>
            <w:left w:val="none" w:sz="0" w:space="0" w:color="auto"/>
            <w:bottom w:val="none" w:sz="0" w:space="0" w:color="auto"/>
            <w:right w:val="none" w:sz="0" w:space="0" w:color="auto"/>
          </w:divBdr>
        </w:div>
        <w:div w:id="1806386685">
          <w:marLeft w:val="640"/>
          <w:marRight w:val="0"/>
          <w:marTop w:val="0"/>
          <w:marBottom w:val="0"/>
          <w:divBdr>
            <w:top w:val="none" w:sz="0" w:space="0" w:color="auto"/>
            <w:left w:val="none" w:sz="0" w:space="0" w:color="auto"/>
            <w:bottom w:val="none" w:sz="0" w:space="0" w:color="auto"/>
            <w:right w:val="none" w:sz="0" w:space="0" w:color="auto"/>
          </w:divBdr>
        </w:div>
        <w:div w:id="286937756">
          <w:marLeft w:val="640"/>
          <w:marRight w:val="0"/>
          <w:marTop w:val="0"/>
          <w:marBottom w:val="0"/>
          <w:divBdr>
            <w:top w:val="none" w:sz="0" w:space="0" w:color="auto"/>
            <w:left w:val="none" w:sz="0" w:space="0" w:color="auto"/>
            <w:bottom w:val="none" w:sz="0" w:space="0" w:color="auto"/>
            <w:right w:val="none" w:sz="0" w:space="0" w:color="auto"/>
          </w:divBdr>
        </w:div>
        <w:div w:id="1543784681">
          <w:marLeft w:val="640"/>
          <w:marRight w:val="0"/>
          <w:marTop w:val="0"/>
          <w:marBottom w:val="0"/>
          <w:divBdr>
            <w:top w:val="none" w:sz="0" w:space="0" w:color="auto"/>
            <w:left w:val="none" w:sz="0" w:space="0" w:color="auto"/>
            <w:bottom w:val="none" w:sz="0" w:space="0" w:color="auto"/>
            <w:right w:val="none" w:sz="0" w:space="0" w:color="auto"/>
          </w:divBdr>
        </w:div>
        <w:div w:id="631255679">
          <w:marLeft w:val="640"/>
          <w:marRight w:val="0"/>
          <w:marTop w:val="0"/>
          <w:marBottom w:val="0"/>
          <w:divBdr>
            <w:top w:val="none" w:sz="0" w:space="0" w:color="auto"/>
            <w:left w:val="none" w:sz="0" w:space="0" w:color="auto"/>
            <w:bottom w:val="none" w:sz="0" w:space="0" w:color="auto"/>
            <w:right w:val="none" w:sz="0" w:space="0" w:color="auto"/>
          </w:divBdr>
        </w:div>
        <w:div w:id="989405334">
          <w:marLeft w:val="640"/>
          <w:marRight w:val="0"/>
          <w:marTop w:val="0"/>
          <w:marBottom w:val="0"/>
          <w:divBdr>
            <w:top w:val="none" w:sz="0" w:space="0" w:color="auto"/>
            <w:left w:val="none" w:sz="0" w:space="0" w:color="auto"/>
            <w:bottom w:val="none" w:sz="0" w:space="0" w:color="auto"/>
            <w:right w:val="none" w:sz="0" w:space="0" w:color="auto"/>
          </w:divBdr>
        </w:div>
      </w:divsChild>
    </w:div>
    <w:div w:id="977760956">
      <w:bodyDiv w:val="1"/>
      <w:marLeft w:val="0"/>
      <w:marRight w:val="0"/>
      <w:marTop w:val="0"/>
      <w:marBottom w:val="0"/>
      <w:divBdr>
        <w:top w:val="none" w:sz="0" w:space="0" w:color="auto"/>
        <w:left w:val="none" w:sz="0" w:space="0" w:color="auto"/>
        <w:bottom w:val="none" w:sz="0" w:space="0" w:color="auto"/>
        <w:right w:val="none" w:sz="0" w:space="0" w:color="auto"/>
      </w:divBdr>
      <w:divsChild>
        <w:div w:id="720323537">
          <w:marLeft w:val="0"/>
          <w:marRight w:val="0"/>
          <w:marTop w:val="0"/>
          <w:marBottom w:val="0"/>
          <w:divBdr>
            <w:top w:val="none" w:sz="0" w:space="0" w:color="auto"/>
            <w:left w:val="none" w:sz="0" w:space="0" w:color="auto"/>
            <w:bottom w:val="none" w:sz="0" w:space="0" w:color="auto"/>
            <w:right w:val="none" w:sz="0" w:space="0" w:color="auto"/>
          </w:divBdr>
          <w:divsChild>
            <w:div w:id="12182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770374">
      <w:bodyDiv w:val="1"/>
      <w:marLeft w:val="0"/>
      <w:marRight w:val="0"/>
      <w:marTop w:val="0"/>
      <w:marBottom w:val="0"/>
      <w:divBdr>
        <w:top w:val="none" w:sz="0" w:space="0" w:color="auto"/>
        <w:left w:val="none" w:sz="0" w:space="0" w:color="auto"/>
        <w:bottom w:val="none" w:sz="0" w:space="0" w:color="auto"/>
        <w:right w:val="none" w:sz="0" w:space="0" w:color="auto"/>
      </w:divBdr>
    </w:div>
    <w:div w:id="1024861203">
      <w:bodyDiv w:val="1"/>
      <w:marLeft w:val="0"/>
      <w:marRight w:val="0"/>
      <w:marTop w:val="0"/>
      <w:marBottom w:val="0"/>
      <w:divBdr>
        <w:top w:val="none" w:sz="0" w:space="0" w:color="auto"/>
        <w:left w:val="none" w:sz="0" w:space="0" w:color="auto"/>
        <w:bottom w:val="none" w:sz="0" w:space="0" w:color="auto"/>
        <w:right w:val="none" w:sz="0" w:space="0" w:color="auto"/>
      </w:divBdr>
      <w:divsChild>
        <w:div w:id="2072462573">
          <w:marLeft w:val="640"/>
          <w:marRight w:val="0"/>
          <w:marTop w:val="0"/>
          <w:marBottom w:val="0"/>
          <w:divBdr>
            <w:top w:val="none" w:sz="0" w:space="0" w:color="auto"/>
            <w:left w:val="none" w:sz="0" w:space="0" w:color="auto"/>
            <w:bottom w:val="none" w:sz="0" w:space="0" w:color="auto"/>
            <w:right w:val="none" w:sz="0" w:space="0" w:color="auto"/>
          </w:divBdr>
        </w:div>
        <w:div w:id="1123621824">
          <w:marLeft w:val="640"/>
          <w:marRight w:val="0"/>
          <w:marTop w:val="0"/>
          <w:marBottom w:val="0"/>
          <w:divBdr>
            <w:top w:val="none" w:sz="0" w:space="0" w:color="auto"/>
            <w:left w:val="none" w:sz="0" w:space="0" w:color="auto"/>
            <w:bottom w:val="none" w:sz="0" w:space="0" w:color="auto"/>
            <w:right w:val="none" w:sz="0" w:space="0" w:color="auto"/>
          </w:divBdr>
        </w:div>
        <w:div w:id="653337100">
          <w:marLeft w:val="640"/>
          <w:marRight w:val="0"/>
          <w:marTop w:val="0"/>
          <w:marBottom w:val="0"/>
          <w:divBdr>
            <w:top w:val="none" w:sz="0" w:space="0" w:color="auto"/>
            <w:left w:val="none" w:sz="0" w:space="0" w:color="auto"/>
            <w:bottom w:val="none" w:sz="0" w:space="0" w:color="auto"/>
            <w:right w:val="none" w:sz="0" w:space="0" w:color="auto"/>
          </w:divBdr>
        </w:div>
        <w:div w:id="1055851851">
          <w:marLeft w:val="640"/>
          <w:marRight w:val="0"/>
          <w:marTop w:val="0"/>
          <w:marBottom w:val="0"/>
          <w:divBdr>
            <w:top w:val="none" w:sz="0" w:space="0" w:color="auto"/>
            <w:left w:val="none" w:sz="0" w:space="0" w:color="auto"/>
            <w:bottom w:val="none" w:sz="0" w:space="0" w:color="auto"/>
            <w:right w:val="none" w:sz="0" w:space="0" w:color="auto"/>
          </w:divBdr>
        </w:div>
        <w:div w:id="545022414">
          <w:marLeft w:val="640"/>
          <w:marRight w:val="0"/>
          <w:marTop w:val="0"/>
          <w:marBottom w:val="0"/>
          <w:divBdr>
            <w:top w:val="none" w:sz="0" w:space="0" w:color="auto"/>
            <w:left w:val="none" w:sz="0" w:space="0" w:color="auto"/>
            <w:bottom w:val="none" w:sz="0" w:space="0" w:color="auto"/>
            <w:right w:val="none" w:sz="0" w:space="0" w:color="auto"/>
          </w:divBdr>
        </w:div>
      </w:divsChild>
    </w:div>
    <w:div w:id="1044787904">
      <w:bodyDiv w:val="1"/>
      <w:marLeft w:val="0"/>
      <w:marRight w:val="0"/>
      <w:marTop w:val="0"/>
      <w:marBottom w:val="0"/>
      <w:divBdr>
        <w:top w:val="none" w:sz="0" w:space="0" w:color="auto"/>
        <w:left w:val="none" w:sz="0" w:space="0" w:color="auto"/>
        <w:bottom w:val="none" w:sz="0" w:space="0" w:color="auto"/>
        <w:right w:val="none" w:sz="0" w:space="0" w:color="auto"/>
      </w:divBdr>
      <w:divsChild>
        <w:div w:id="1812600160">
          <w:marLeft w:val="640"/>
          <w:marRight w:val="0"/>
          <w:marTop w:val="0"/>
          <w:marBottom w:val="0"/>
          <w:divBdr>
            <w:top w:val="none" w:sz="0" w:space="0" w:color="auto"/>
            <w:left w:val="none" w:sz="0" w:space="0" w:color="auto"/>
            <w:bottom w:val="none" w:sz="0" w:space="0" w:color="auto"/>
            <w:right w:val="none" w:sz="0" w:space="0" w:color="auto"/>
          </w:divBdr>
        </w:div>
        <w:div w:id="436797829">
          <w:marLeft w:val="640"/>
          <w:marRight w:val="0"/>
          <w:marTop w:val="0"/>
          <w:marBottom w:val="0"/>
          <w:divBdr>
            <w:top w:val="none" w:sz="0" w:space="0" w:color="auto"/>
            <w:left w:val="none" w:sz="0" w:space="0" w:color="auto"/>
            <w:bottom w:val="none" w:sz="0" w:space="0" w:color="auto"/>
            <w:right w:val="none" w:sz="0" w:space="0" w:color="auto"/>
          </w:divBdr>
        </w:div>
        <w:div w:id="1611426452">
          <w:marLeft w:val="640"/>
          <w:marRight w:val="0"/>
          <w:marTop w:val="0"/>
          <w:marBottom w:val="0"/>
          <w:divBdr>
            <w:top w:val="none" w:sz="0" w:space="0" w:color="auto"/>
            <w:left w:val="none" w:sz="0" w:space="0" w:color="auto"/>
            <w:bottom w:val="none" w:sz="0" w:space="0" w:color="auto"/>
            <w:right w:val="none" w:sz="0" w:space="0" w:color="auto"/>
          </w:divBdr>
        </w:div>
        <w:div w:id="1217207747">
          <w:marLeft w:val="640"/>
          <w:marRight w:val="0"/>
          <w:marTop w:val="0"/>
          <w:marBottom w:val="0"/>
          <w:divBdr>
            <w:top w:val="none" w:sz="0" w:space="0" w:color="auto"/>
            <w:left w:val="none" w:sz="0" w:space="0" w:color="auto"/>
            <w:bottom w:val="none" w:sz="0" w:space="0" w:color="auto"/>
            <w:right w:val="none" w:sz="0" w:space="0" w:color="auto"/>
          </w:divBdr>
        </w:div>
        <w:div w:id="1544709817">
          <w:marLeft w:val="640"/>
          <w:marRight w:val="0"/>
          <w:marTop w:val="0"/>
          <w:marBottom w:val="0"/>
          <w:divBdr>
            <w:top w:val="none" w:sz="0" w:space="0" w:color="auto"/>
            <w:left w:val="none" w:sz="0" w:space="0" w:color="auto"/>
            <w:bottom w:val="none" w:sz="0" w:space="0" w:color="auto"/>
            <w:right w:val="none" w:sz="0" w:space="0" w:color="auto"/>
          </w:divBdr>
        </w:div>
        <w:div w:id="2077236838">
          <w:marLeft w:val="640"/>
          <w:marRight w:val="0"/>
          <w:marTop w:val="0"/>
          <w:marBottom w:val="0"/>
          <w:divBdr>
            <w:top w:val="none" w:sz="0" w:space="0" w:color="auto"/>
            <w:left w:val="none" w:sz="0" w:space="0" w:color="auto"/>
            <w:bottom w:val="none" w:sz="0" w:space="0" w:color="auto"/>
            <w:right w:val="none" w:sz="0" w:space="0" w:color="auto"/>
          </w:divBdr>
        </w:div>
      </w:divsChild>
    </w:div>
    <w:div w:id="1102142097">
      <w:bodyDiv w:val="1"/>
      <w:marLeft w:val="0"/>
      <w:marRight w:val="0"/>
      <w:marTop w:val="0"/>
      <w:marBottom w:val="0"/>
      <w:divBdr>
        <w:top w:val="none" w:sz="0" w:space="0" w:color="auto"/>
        <w:left w:val="none" w:sz="0" w:space="0" w:color="auto"/>
        <w:bottom w:val="none" w:sz="0" w:space="0" w:color="auto"/>
        <w:right w:val="none" w:sz="0" w:space="0" w:color="auto"/>
      </w:divBdr>
      <w:divsChild>
        <w:div w:id="387649598">
          <w:marLeft w:val="640"/>
          <w:marRight w:val="0"/>
          <w:marTop w:val="0"/>
          <w:marBottom w:val="0"/>
          <w:divBdr>
            <w:top w:val="none" w:sz="0" w:space="0" w:color="auto"/>
            <w:left w:val="none" w:sz="0" w:space="0" w:color="auto"/>
            <w:bottom w:val="none" w:sz="0" w:space="0" w:color="auto"/>
            <w:right w:val="none" w:sz="0" w:space="0" w:color="auto"/>
          </w:divBdr>
        </w:div>
        <w:div w:id="482282603">
          <w:marLeft w:val="640"/>
          <w:marRight w:val="0"/>
          <w:marTop w:val="0"/>
          <w:marBottom w:val="0"/>
          <w:divBdr>
            <w:top w:val="none" w:sz="0" w:space="0" w:color="auto"/>
            <w:left w:val="none" w:sz="0" w:space="0" w:color="auto"/>
            <w:bottom w:val="none" w:sz="0" w:space="0" w:color="auto"/>
            <w:right w:val="none" w:sz="0" w:space="0" w:color="auto"/>
          </w:divBdr>
        </w:div>
        <w:div w:id="2036955493">
          <w:marLeft w:val="640"/>
          <w:marRight w:val="0"/>
          <w:marTop w:val="0"/>
          <w:marBottom w:val="0"/>
          <w:divBdr>
            <w:top w:val="none" w:sz="0" w:space="0" w:color="auto"/>
            <w:left w:val="none" w:sz="0" w:space="0" w:color="auto"/>
            <w:bottom w:val="none" w:sz="0" w:space="0" w:color="auto"/>
            <w:right w:val="none" w:sz="0" w:space="0" w:color="auto"/>
          </w:divBdr>
        </w:div>
        <w:div w:id="892157032">
          <w:marLeft w:val="640"/>
          <w:marRight w:val="0"/>
          <w:marTop w:val="0"/>
          <w:marBottom w:val="0"/>
          <w:divBdr>
            <w:top w:val="none" w:sz="0" w:space="0" w:color="auto"/>
            <w:left w:val="none" w:sz="0" w:space="0" w:color="auto"/>
            <w:bottom w:val="none" w:sz="0" w:space="0" w:color="auto"/>
            <w:right w:val="none" w:sz="0" w:space="0" w:color="auto"/>
          </w:divBdr>
        </w:div>
        <w:div w:id="1957902090">
          <w:marLeft w:val="640"/>
          <w:marRight w:val="0"/>
          <w:marTop w:val="0"/>
          <w:marBottom w:val="0"/>
          <w:divBdr>
            <w:top w:val="none" w:sz="0" w:space="0" w:color="auto"/>
            <w:left w:val="none" w:sz="0" w:space="0" w:color="auto"/>
            <w:bottom w:val="none" w:sz="0" w:space="0" w:color="auto"/>
            <w:right w:val="none" w:sz="0" w:space="0" w:color="auto"/>
          </w:divBdr>
        </w:div>
        <w:div w:id="104615464">
          <w:marLeft w:val="640"/>
          <w:marRight w:val="0"/>
          <w:marTop w:val="0"/>
          <w:marBottom w:val="0"/>
          <w:divBdr>
            <w:top w:val="none" w:sz="0" w:space="0" w:color="auto"/>
            <w:left w:val="none" w:sz="0" w:space="0" w:color="auto"/>
            <w:bottom w:val="none" w:sz="0" w:space="0" w:color="auto"/>
            <w:right w:val="none" w:sz="0" w:space="0" w:color="auto"/>
          </w:divBdr>
        </w:div>
        <w:div w:id="2094349025">
          <w:marLeft w:val="640"/>
          <w:marRight w:val="0"/>
          <w:marTop w:val="0"/>
          <w:marBottom w:val="0"/>
          <w:divBdr>
            <w:top w:val="none" w:sz="0" w:space="0" w:color="auto"/>
            <w:left w:val="none" w:sz="0" w:space="0" w:color="auto"/>
            <w:bottom w:val="none" w:sz="0" w:space="0" w:color="auto"/>
            <w:right w:val="none" w:sz="0" w:space="0" w:color="auto"/>
          </w:divBdr>
        </w:div>
        <w:div w:id="1508716400">
          <w:marLeft w:val="640"/>
          <w:marRight w:val="0"/>
          <w:marTop w:val="0"/>
          <w:marBottom w:val="0"/>
          <w:divBdr>
            <w:top w:val="none" w:sz="0" w:space="0" w:color="auto"/>
            <w:left w:val="none" w:sz="0" w:space="0" w:color="auto"/>
            <w:bottom w:val="none" w:sz="0" w:space="0" w:color="auto"/>
            <w:right w:val="none" w:sz="0" w:space="0" w:color="auto"/>
          </w:divBdr>
        </w:div>
        <w:div w:id="1952393500">
          <w:marLeft w:val="640"/>
          <w:marRight w:val="0"/>
          <w:marTop w:val="0"/>
          <w:marBottom w:val="0"/>
          <w:divBdr>
            <w:top w:val="none" w:sz="0" w:space="0" w:color="auto"/>
            <w:left w:val="none" w:sz="0" w:space="0" w:color="auto"/>
            <w:bottom w:val="none" w:sz="0" w:space="0" w:color="auto"/>
            <w:right w:val="none" w:sz="0" w:space="0" w:color="auto"/>
          </w:divBdr>
        </w:div>
        <w:div w:id="1014267838">
          <w:marLeft w:val="640"/>
          <w:marRight w:val="0"/>
          <w:marTop w:val="0"/>
          <w:marBottom w:val="0"/>
          <w:divBdr>
            <w:top w:val="none" w:sz="0" w:space="0" w:color="auto"/>
            <w:left w:val="none" w:sz="0" w:space="0" w:color="auto"/>
            <w:bottom w:val="none" w:sz="0" w:space="0" w:color="auto"/>
            <w:right w:val="none" w:sz="0" w:space="0" w:color="auto"/>
          </w:divBdr>
        </w:div>
      </w:divsChild>
    </w:div>
    <w:div w:id="1130979276">
      <w:bodyDiv w:val="1"/>
      <w:marLeft w:val="0"/>
      <w:marRight w:val="0"/>
      <w:marTop w:val="0"/>
      <w:marBottom w:val="0"/>
      <w:divBdr>
        <w:top w:val="none" w:sz="0" w:space="0" w:color="auto"/>
        <w:left w:val="none" w:sz="0" w:space="0" w:color="auto"/>
        <w:bottom w:val="none" w:sz="0" w:space="0" w:color="auto"/>
        <w:right w:val="none" w:sz="0" w:space="0" w:color="auto"/>
      </w:divBdr>
      <w:divsChild>
        <w:div w:id="1817451421">
          <w:marLeft w:val="480"/>
          <w:marRight w:val="0"/>
          <w:marTop w:val="0"/>
          <w:marBottom w:val="0"/>
          <w:divBdr>
            <w:top w:val="none" w:sz="0" w:space="0" w:color="auto"/>
            <w:left w:val="none" w:sz="0" w:space="0" w:color="auto"/>
            <w:bottom w:val="none" w:sz="0" w:space="0" w:color="auto"/>
            <w:right w:val="none" w:sz="0" w:space="0" w:color="auto"/>
          </w:divBdr>
        </w:div>
        <w:div w:id="1528519185">
          <w:marLeft w:val="480"/>
          <w:marRight w:val="0"/>
          <w:marTop w:val="0"/>
          <w:marBottom w:val="0"/>
          <w:divBdr>
            <w:top w:val="none" w:sz="0" w:space="0" w:color="auto"/>
            <w:left w:val="none" w:sz="0" w:space="0" w:color="auto"/>
            <w:bottom w:val="none" w:sz="0" w:space="0" w:color="auto"/>
            <w:right w:val="none" w:sz="0" w:space="0" w:color="auto"/>
          </w:divBdr>
        </w:div>
        <w:div w:id="1921328928">
          <w:marLeft w:val="480"/>
          <w:marRight w:val="0"/>
          <w:marTop w:val="0"/>
          <w:marBottom w:val="0"/>
          <w:divBdr>
            <w:top w:val="none" w:sz="0" w:space="0" w:color="auto"/>
            <w:left w:val="none" w:sz="0" w:space="0" w:color="auto"/>
            <w:bottom w:val="none" w:sz="0" w:space="0" w:color="auto"/>
            <w:right w:val="none" w:sz="0" w:space="0" w:color="auto"/>
          </w:divBdr>
        </w:div>
        <w:div w:id="112868719">
          <w:marLeft w:val="480"/>
          <w:marRight w:val="0"/>
          <w:marTop w:val="0"/>
          <w:marBottom w:val="0"/>
          <w:divBdr>
            <w:top w:val="none" w:sz="0" w:space="0" w:color="auto"/>
            <w:left w:val="none" w:sz="0" w:space="0" w:color="auto"/>
            <w:bottom w:val="none" w:sz="0" w:space="0" w:color="auto"/>
            <w:right w:val="none" w:sz="0" w:space="0" w:color="auto"/>
          </w:divBdr>
        </w:div>
        <w:div w:id="1486773597">
          <w:marLeft w:val="480"/>
          <w:marRight w:val="0"/>
          <w:marTop w:val="0"/>
          <w:marBottom w:val="0"/>
          <w:divBdr>
            <w:top w:val="none" w:sz="0" w:space="0" w:color="auto"/>
            <w:left w:val="none" w:sz="0" w:space="0" w:color="auto"/>
            <w:bottom w:val="none" w:sz="0" w:space="0" w:color="auto"/>
            <w:right w:val="none" w:sz="0" w:space="0" w:color="auto"/>
          </w:divBdr>
        </w:div>
        <w:div w:id="1417748393">
          <w:marLeft w:val="480"/>
          <w:marRight w:val="0"/>
          <w:marTop w:val="0"/>
          <w:marBottom w:val="0"/>
          <w:divBdr>
            <w:top w:val="none" w:sz="0" w:space="0" w:color="auto"/>
            <w:left w:val="none" w:sz="0" w:space="0" w:color="auto"/>
            <w:bottom w:val="none" w:sz="0" w:space="0" w:color="auto"/>
            <w:right w:val="none" w:sz="0" w:space="0" w:color="auto"/>
          </w:divBdr>
        </w:div>
        <w:div w:id="829180369">
          <w:marLeft w:val="480"/>
          <w:marRight w:val="0"/>
          <w:marTop w:val="0"/>
          <w:marBottom w:val="0"/>
          <w:divBdr>
            <w:top w:val="none" w:sz="0" w:space="0" w:color="auto"/>
            <w:left w:val="none" w:sz="0" w:space="0" w:color="auto"/>
            <w:bottom w:val="none" w:sz="0" w:space="0" w:color="auto"/>
            <w:right w:val="none" w:sz="0" w:space="0" w:color="auto"/>
          </w:divBdr>
        </w:div>
        <w:div w:id="1877037118">
          <w:marLeft w:val="480"/>
          <w:marRight w:val="0"/>
          <w:marTop w:val="0"/>
          <w:marBottom w:val="0"/>
          <w:divBdr>
            <w:top w:val="none" w:sz="0" w:space="0" w:color="auto"/>
            <w:left w:val="none" w:sz="0" w:space="0" w:color="auto"/>
            <w:bottom w:val="none" w:sz="0" w:space="0" w:color="auto"/>
            <w:right w:val="none" w:sz="0" w:space="0" w:color="auto"/>
          </w:divBdr>
        </w:div>
        <w:div w:id="186985288">
          <w:marLeft w:val="480"/>
          <w:marRight w:val="0"/>
          <w:marTop w:val="0"/>
          <w:marBottom w:val="0"/>
          <w:divBdr>
            <w:top w:val="none" w:sz="0" w:space="0" w:color="auto"/>
            <w:left w:val="none" w:sz="0" w:space="0" w:color="auto"/>
            <w:bottom w:val="none" w:sz="0" w:space="0" w:color="auto"/>
            <w:right w:val="none" w:sz="0" w:space="0" w:color="auto"/>
          </w:divBdr>
        </w:div>
        <w:div w:id="10232092">
          <w:marLeft w:val="480"/>
          <w:marRight w:val="0"/>
          <w:marTop w:val="0"/>
          <w:marBottom w:val="0"/>
          <w:divBdr>
            <w:top w:val="none" w:sz="0" w:space="0" w:color="auto"/>
            <w:left w:val="none" w:sz="0" w:space="0" w:color="auto"/>
            <w:bottom w:val="none" w:sz="0" w:space="0" w:color="auto"/>
            <w:right w:val="none" w:sz="0" w:space="0" w:color="auto"/>
          </w:divBdr>
        </w:div>
      </w:divsChild>
    </w:div>
    <w:div w:id="1146749305">
      <w:bodyDiv w:val="1"/>
      <w:marLeft w:val="0"/>
      <w:marRight w:val="0"/>
      <w:marTop w:val="0"/>
      <w:marBottom w:val="0"/>
      <w:divBdr>
        <w:top w:val="none" w:sz="0" w:space="0" w:color="auto"/>
        <w:left w:val="none" w:sz="0" w:space="0" w:color="auto"/>
        <w:bottom w:val="none" w:sz="0" w:space="0" w:color="auto"/>
        <w:right w:val="none" w:sz="0" w:space="0" w:color="auto"/>
      </w:divBdr>
    </w:div>
    <w:div w:id="1185897884">
      <w:bodyDiv w:val="1"/>
      <w:marLeft w:val="0"/>
      <w:marRight w:val="0"/>
      <w:marTop w:val="0"/>
      <w:marBottom w:val="0"/>
      <w:divBdr>
        <w:top w:val="none" w:sz="0" w:space="0" w:color="auto"/>
        <w:left w:val="none" w:sz="0" w:space="0" w:color="auto"/>
        <w:bottom w:val="none" w:sz="0" w:space="0" w:color="auto"/>
        <w:right w:val="none" w:sz="0" w:space="0" w:color="auto"/>
      </w:divBdr>
    </w:div>
    <w:div w:id="1201091516">
      <w:bodyDiv w:val="1"/>
      <w:marLeft w:val="0"/>
      <w:marRight w:val="0"/>
      <w:marTop w:val="0"/>
      <w:marBottom w:val="0"/>
      <w:divBdr>
        <w:top w:val="none" w:sz="0" w:space="0" w:color="auto"/>
        <w:left w:val="none" w:sz="0" w:space="0" w:color="auto"/>
        <w:bottom w:val="none" w:sz="0" w:space="0" w:color="auto"/>
        <w:right w:val="none" w:sz="0" w:space="0" w:color="auto"/>
      </w:divBdr>
      <w:divsChild>
        <w:div w:id="2014989841">
          <w:marLeft w:val="640"/>
          <w:marRight w:val="0"/>
          <w:marTop w:val="0"/>
          <w:marBottom w:val="0"/>
          <w:divBdr>
            <w:top w:val="none" w:sz="0" w:space="0" w:color="auto"/>
            <w:left w:val="none" w:sz="0" w:space="0" w:color="auto"/>
            <w:bottom w:val="none" w:sz="0" w:space="0" w:color="auto"/>
            <w:right w:val="none" w:sz="0" w:space="0" w:color="auto"/>
          </w:divBdr>
        </w:div>
        <w:div w:id="1938978754">
          <w:marLeft w:val="640"/>
          <w:marRight w:val="0"/>
          <w:marTop w:val="0"/>
          <w:marBottom w:val="0"/>
          <w:divBdr>
            <w:top w:val="none" w:sz="0" w:space="0" w:color="auto"/>
            <w:left w:val="none" w:sz="0" w:space="0" w:color="auto"/>
            <w:bottom w:val="none" w:sz="0" w:space="0" w:color="auto"/>
            <w:right w:val="none" w:sz="0" w:space="0" w:color="auto"/>
          </w:divBdr>
        </w:div>
        <w:div w:id="2013411145">
          <w:marLeft w:val="640"/>
          <w:marRight w:val="0"/>
          <w:marTop w:val="0"/>
          <w:marBottom w:val="0"/>
          <w:divBdr>
            <w:top w:val="none" w:sz="0" w:space="0" w:color="auto"/>
            <w:left w:val="none" w:sz="0" w:space="0" w:color="auto"/>
            <w:bottom w:val="none" w:sz="0" w:space="0" w:color="auto"/>
            <w:right w:val="none" w:sz="0" w:space="0" w:color="auto"/>
          </w:divBdr>
        </w:div>
        <w:div w:id="107897052">
          <w:marLeft w:val="640"/>
          <w:marRight w:val="0"/>
          <w:marTop w:val="0"/>
          <w:marBottom w:val="0"/>
          <w:divBdr>
            <w:top w:val="none" w:sz="0" w:space="0" w:color="auto"/>
            <w:left w:val="none" w:sz="0" w:space="0" w:color="auto"/>
            <w:bottom w:val="none" w:sz="0" w:space="0" w:color="auto"/>
            <w:right w:val="none" w:sz="0" w:space="0" w:color="auto"/>
          </w:divBdr>
        </w:div>
        <w:div w:id="100496174">
          <w:marLeft w:val="640"/>
          <w:marRight w:val="0"/>
          <w:marTop w:val="0"/>
          <w:marBottom w:val="0"/>
          <w:divBdr>
            <w:top w:val="none" w:sz="0" w:space="0" w:color="auto"/>
            <w:left w:val="none" w:sz="0" w:space="0" w:color="auto"/>
            <w:bottom w:val="none" w:sz="0" w:space="0" w:color="auto"/>
            <w:right w:val="none" w:sz="0" w:space="0" w:color="auto"/>
          </w:divBdr>
        </w:div>
        <w:div w:id="1124807498">
          <w:marLeft w:val="640"/>
          <w:marRight w:val="0"/>
          <w:marTop w:val="0"/>
          <w:marBottom w:val="0"/>
          <w:divBdr>
            <w:top w:val="none" w:sz="0" w:space="0" w:color="auto"/>
            <w:left w:val="none" w:sz="0" w:space="0" w:color="auto"/>
            <w:bottom w:val="none" w:sz="0" w:space="0" w:color="auto"/>
            <w:right w:val="none" w:sz="0" w:space="0" w:color="auto"/>
          </w:divBdr>
        </w:div>
        <w:div w:id="977756807">
          <w:marLeft w:val="640"/>
          <w:marRight w:val="0"/>
          <w:marTop w:val="0"/>
          <w:marBottom w:val="0"/>
          <w:divBdr>
            <w:top w:val="none" w:sz="0" w:space="0" w:color="auto"/>
            <w:left w:val="none" w:sz="0" w:space="0" w:color="auto"/>
            <w:bottom w:val="none" w:sz="0" w:space="0" w:color="auto"/>
            <w:right w:val="none" w:sz="0" w:space="0" w:color="auto"/>
          </w:divBdr>
        </w:div>
        <w:div w:id="183519813">
          <w:marLeft w:val="640"/>
          <w:marRight w:val="0"/>
          <w:marTop w:val="0"/>
          <w:marBottom w:val="0"/>
          <w:divBdr>
            <w:top w:val="none" w:sz="0" w:space="0" w:color="auto"/>
            <w:left w:val="none" w:sz="0" w:space="0" w:color="auto"/>
            <w:bottom w:val="none" w:sz="0" w:space="0" w:color="auto"/>
            <w:right w:val="none" w:sz="0" w:space="0" w:color="auto"/>
          </w:divBdr>
        </w:div>
        <w:div w:id="1383410158">
          <w:marLeft w:val="640"/>
          <w:marRight w:val="0"/>
          <w:marTop w:val="0"/>
          <w:marBottom w:val="0"/>
          <w:divBdr>
            <w:top w:val="none" w:sz="0" w:space="0" w:color="auto"/>
            <w:left w:val="none" w:sz="0" w:space="0" w:color="auto"/>
            <w:bottom w:val="none" w:sz="0" w:space="0" w:color="auto"/>
            <w:right w:val="none" w:sz="0" w:space="0" w:color="auto"/>
          </w:divBdr>
        </w:div>
        <w:div w:id="436217066">
          <w:marLeft w:val="640"/>
          <w:marRight w:val="0"/>
          <w:marTop w:val="0"/>
          <w:marBottom w:val="0"/>
          <w:divBdr>
            <w:top w:val="none" w:sz="0" w:space="0" w:color="auto"/>
            <w:left w:val="none" w:sz="0" w:space="0" w:color="auto"/>
            <w:bottom w:val="none" w:sz="0" w:space="0" w:color="auto"/>
            <w:right w:val="none" w:sz="0" w:space="0" w:color="auto"/>
          </w:divBdr>
        </w:div>
      </w:divsChild>
    </w:div>
    <w:div w:id="1316453314">
      <w:bodyDiv w:val="1"/>
      <w:marLeft w:val="0"/>
      <w:marRight w:val="0"/>
      <w:marTop w:val="0"/>
      <w:marBottom w:val="0"/>
      <w:divBdr>
        <w:top w:val="none" w:sz="0" w:space="0" w:color="auto"/>
        <w:left w:val="none" w:sz="0" w:space="0" w:color="auto"/>
        <w:bottom w:val="none" w:sz="0" w:space="0" w:color="auto"/>
        <w:right w:val="none" w:sz="0" w:space="0" w:color="auto"/>
      </w:divBdr>
    </w:div>
    <w:div w:id="1343165889">
      <w:bodyDiv w:val="1"/>
      <w:marLeft w:val="0"/>
      <w:marRight w:val="0"/>
      <w:marTop w:val="0"/>
      <w:marBottom w:val="0"/>
      <w:divBdr>
        <w:top w:val="none" w:sz="0" w:space="0" w:color="auto"/>
        <w:left w:val="none" w:sz="0" w:space="0" w:color="auto"/>
        <w:bottom w:val="none" w:sz="0" w:space="0" w:color="auto"/>
        <w:right w:val="none" w:sz="0" w:space="0" w:color="auto"/>
      </w:divBdr>
      <w:divsChild>
        <w:div w:id="313686835">
          <w:marLeft w:val="640"/>
          <w:marRight w:val="0"/>
          <w:marTop w:val="0"/>
          <w:marBottom w:val="0"/>
          <w:divBdr>
            <w:top w:val="none" w:sz="0" w:space="0" w:color="auto"/>
            <w:left w:val="none" w:sz="0" w:space="0" w:color="auto"/>
            <w:bottom w:val="none" w:sz="0" w:space="0" w:color="auto"/>
            <w:right w:val="none" w:sz="0" w:space="0" w:color="auto"/>
          </w:divBdr>
        </w:div>
        <w:div w:id="1980379281">
          <w:marLeft w:val="640"/>
          <w:marRight w:val="0"/>
          <w:marTop w:val="0"/>
          <w:marBottom w:val="0"/>
          <w:divBdr>
            <w:top w:val="none" w:sz="0" w:space="0" w:color="auto"/>
            <w:left w:val="none" w:sz="0" w:space="0" w:color="auto"/>
            <w:bottom w:val="none" w:sz="0" w:space="0" w:color="auto"/>
            <w:right w:val="none" w:sz="0" w:space="0" w:color="auto"/>
          </w:divBdr>
        </w:div>
        <w:div w:id="1377388863">
          <w:marLeft w:val="640"/>
          <w:marRight w:val="0"/>
          <w:marTop w:val="0"/>
          <w:marBottom w:val="0"/>
          <w:divBdr>
            <w:top w:val="none" w:sz="0" w:space="0" w:color="auto"/>
            <w:left w:val="none" w:sz="0" w:space="0" w:color="auto"/>
            <w:bottom w:val="none" w:sz="0" w:space="0" w:color="auto"/>
            <w:right w:val="none" w:sz="0" w:space="0" w:color="auto"/>
          </w:divBdr>
        </w:div>
        <w:div w:id="423112352">
          <w:marLeft w:val="640"/>
          <w:marRight w:val="0"/>
          <w:marTop w:val="0"/>
          <w:marBottom w:val="0"/>
          <w:divBdr>
            <w:top w:val="none" w:sz="0" w:space="0" w:color="auto"/>
            <w:left w:val="none" w:sz="0" w:space="0" w:color="auto"/>
            <w:bottom w:val="none" w:sz="0" w:space="0" w:color="auto"/>
            <w:right w:val="none" w:sz="0" w:space="0" w:color="auto"/>
          </w:divBdr>
        </w:div>
        <w:div w:id="986206839">
          <w:marLeft w:val="640"/>
          <w:marRight w:val="0"/>
          <w:marTop w:val="0"/>
          <w:marBottom w:val="0"/>
          <w:divBdr>
            <w:top w:val="none" w:sz="0" w:space="0" w:color="auto"/>
            <w:left w:val="none" w:sz="0" w:space="0" w:color="auto"/>
            <w:bottom w:val="none" w:sz="0" w:space="0" w:color="auto"/>
            <w:right w:val="none" w:sz="0" w:space="0" w:color="auto"/>
          </w:divBdr>
        </w:div>
        <w:div w:id="1364861273">
          <w:marLeft w:val="640"/>
          <w:marRight w:val="0"/>
          <w:marTop w:val="0"/>
          <w:marBottom w:val="0"/>
          <w:divBdr>
            <w:top w:val="none" w:sz="0" w:space="0" w:color="auto"/>
            <w:left w:val="none" w:sz="0" w:space="0" w:color="auto"/>
            <w:bottom w:val="none" w:sz="0" w:space="0" w:color="auto"/>
            <w:right w:val="none" w:sz="0" w:space="0" w:color="auto"/>
          </w:divBdr>
        </w:div>
        <w:div w:id="1432123968">
          <w:marLeft w:val="640"/>
          <w:marRight w:val="0"/>
          <w:marTop w:val="0"/>
          <w:marBottom w:val="0"/>
          <w:divBdr>
            <w:top w:val="none" w:sz="0" w:space="0" w:color="auto"/>
            <w:left w:val="none" w:sz="0" w:space="0" w:color="auto"/>
            <w:bottom w:val="none" w:sz="0" w:space="0" w:color="auto"/>
            <w:right w:val="none" w:sz="0" w:space="0" w:color="auto"/>
          </w:divBdr>
        </w:div>
        <w:div w:id="370962973">
          <w:marLeft w:val="640"/>
          <w:marRight w:val="0"/>
          <w:marTop w:val="0"/>
          <w:marBottom w:val="0"/>
          <w:divBdr>
            <w:top w:val="none" w:sz="0" w:space="0" w:color="auto"/>
            <w:left w:val="none" w:sz="0" w:space="0" w:color="auto"/>
            <w:bottom w:val="none" w:sz="0" w:space="0" w:color="auto"/>
            <w:right w:val="none" w:sz="0" w:space="0" w:color="auto"/>
          </w:divBdr>
        </w:div>
        <w:div w:id="1763640659">
          <w:marLeft w:val="640"/>
          <w:marRight w:val="0"/>
          <w:marTop w:val="0"/>
          <w:marBottom w:val="0"/>
          <w:divBdr>
            <w:top w:val="none" w:sz="0" w:space="0" w:color="auto"/>
            <w:left w:val="none" w:sz="0" w:space="0" w:color="auto"/>
            <w:bottom w:val="none" w:sz="0" w:space="0" w:color="auto"/>
            <w:right w:val="none" w:sz="0" w:space="0" w:color="auto"/>
          </w:divBdr>
        </w:div>
      </w:divsChild>
    </w:div>
    <w:div w:id="1361858135">
      <w:bodyDiv w:val="1"/>
      <w:marLeft w:val="0"/>
      <w:marRight w:val="0"/>
      <w:marTop w:val="0"/>
      <w:marBottom w:val="0"/>
      <w:divBdr>
        <w:top w:val="none" w:sz="0" w:space="0" w:color="auto"/>
        <w:left w:val="none" w:sz="0" w:space="0" w:color="auto"/>
        <w:bottom w:val="none" w:sz="0" w:space="0" w:color="auto"/>
        <w:right w:val="none" w:sz="0" w:space="0" w:color="auto"/>
      </w:divBdr>
      <w:divsChild>
        <w:div w:id="1214854346">
          <w:marLeft w:val="640"/>
          <w:marRight w:val="0"/>
          <w:marTop w:val="0"/>
          <w:marBottom w:val="0"/>
          <w:divBdr>
            <w:top w:val="none" w:sz="0" w:space="0" w:color="auto"/>
            <w:left w:val="none" w:sz="0" w:space="0" w:color="auto"/>
            <w:bottom w:val="none" w:sz="0" w:space="0" w:color="auto"/>
            <w:right w:val="none" w:sz="0" w:space="0" w:color="auto"/>
          </w:divBdr>
        </w:div>
        <w:div w:id="1031614505">
          <w:marLeft w:val="640"/>
          <w:marRight w:val="0"/>
          <w:marTop w:val="0"/>
          <w:marBottom w:val="0"/>
          <w:divBdr>
            <w:top w:val="none" w:sz="0" w:space="0" w:color="auto"/>
            <w:left w:val="none" w:sz="0" w:space="0" w:color="auto"/>
            <w:bottom w:val="none" w:sz="0" w:space="0" w:color="auto"/>
            <w:right w:val="none" w:sz="0" w:space="0" w:color="auto"/>
          </w:divBdr>
        </w:div>
        <w:div w:id="718476055">
          <w:marLeft w:val="640"/>
          <w:marRight w:val="0"/>
          <w:marTop w:val="0"/>
          <w:marBottom w:val="0"/>
          <w:divBdr>
            <w:top w:val="none" w:sz="0" w:space="0" w:color="auto"/>
            <w:left w:val="none" w:sz="0" w:space="0" w:color="auto"/>
            <w:bottom w:val="none" w:sz="0" w:space="0" w:color="auto"/>
            <w:right w:val="none" w:sz="0" w:space="0" w:color="auto"/>
          </w:divBdr>
        </w:div>
        <w:div w:id="1769884381">
          <w:marLeft w:val="640"/>
          <w:marRight w:val="0"/>
          <w:marTop w:val="0"/>
          <w:marBottom w:val="0"/>
          <w:divBdr>
            <w:top w:val="none" w:sz="0" w:space="0" w:color="auto"/>
            <w:left w:val="none" w:sz="0" w:space="0" w:color="auto"/>
            <w:bottom w:val="none" w:sz="0" w:space="0" w:color="auto"/>
            <w:right w:val="none" w:sz="0" w:space="0" w:color="auto"/>
          </w:divBdr>
        </w:div>
        <w:div w:id="666058606">
          <w:marLeft w:val="640"/>
          <w:marRight w:val="0"/>
          <w:marTop w:val="0"/>
          <w:marBottom w:val="0"/>
          <w:divBdr>
            <w:top w:val="none" w:sz="0" w:space="0" w:color="auto"/>
            <w:left w:val="none" w:sz="0" w:space="0" w:color="auto"/>
            <w:bottom w:val="none" w:sz="0" w:space="0" w:color="auto"/>
            <w:right w:val="none" w:sz="0" w:space="0" w:color="auto"/>
          </w:divBdr>
        </w:div>
        <w:div w:id="2038701454">
          <w:marLeft w:val="640"/>
          <w:marRight w:val="0"/>
          <w:marTop w:val="0"/>
          <w:marBottom w:val="0"/>
          <w:divBdr>
            <w:top w:val="none" w:sz="0" w:space="0" w:color="auto"/>
            <w:left w:val="none" w:sz="0" w:space="0" w:color="auto"/>
            <w:bottom w:val="none" w:sz="0" w:space="0" w:color="auto"/>
            <w:right w:val="none" w:sz="0" w:space="0" w:color="auto"/>
          </w:divBdr>
        </w:div>
      </w:divsChild>
    </w:div>
    <w:div w:id="1395162014">
      <w:bodyDiv w:val="1"/>
      <w:marLeft w:val="0"/>
      <w:marRight w:val="0"/>
      <w:marTop w:val="0"/>
      <w:marBottom w:val="0"/>
      <w:divBdr>
        <w:top w:val="none" w:sz="0" w:space="0" w:color="auto"/>
        <w:left w:val="none" w:sz="0" w:space="0" w:color="auto"/>
        <w:bottom w:val="none" w:sz="0" w:space="0" w:color="auto"/>
        <w:right w:val="none" w:sz="0" w:space="0" w:color="auto"/>
      </w:divBdr>
      <w:divsChild>
        <w:div w:id="545988022">
          <w:marLeft w:val="640"/>
          <w:marRight w:val="0"/>
          <w:marTop w:val="0"/>
          <w:marBottom w:val="0"/>
          <w:divBdr>
            <w:top w:val="none" w:sz="0" w:space="0" w:color="auto"/>
            <w:left w:val="none" w:sz="0" w:space="0" w:color="auto"/>
            <w:bottom w:val="none" w:sz="0" w:space="0" w:color="auto"/>
            <w:right w:val="none" w:sz="0" w:space="0" w:color="auto"/>
          </w:divBdr>
        </w:div>
        <w:div w:id="1714228266">
          <w:marLeft w:val="640"/>
          <w:marRight w:val="0"/>
          <w:marTop w:val="0"/>
          <w:marBottom w:val="0"/>
          <w:divBdr>
            <w:top w:val="none" w:sz="0" w:space="0" w:color="auto"/>
            <w:left w:val="none" w:sz="0" w:space="0" w:color="auto"/>
            <w:bottom w:val="none" w:sz="0" w:space="0" w:color="auto"/>
            <w:right w:val="none" w:sz="0" w:space="0" w:color="auto"/>
          </w:divBdr>
        </w:div>
        <w:div w:id="903947820">
          <w:marLeft w:val="640"/>
          <w:marRight w:val="0"/>
          <w:marTop w:val="0"/>
          <w:marBottom w:val="0"/>
          <w:divBdr>
            <w:top w:val="none" w:sz="0" w:space="0" w:color="auto"/>
            <w:left w:val="none" w:sz="0" w:space="0" w:color="auto"/>
            <w:bottom w:val="none" w:sz="0" w:space="0" w:color="auto"/>
            <w:right w:val="none" w:sz="0" w:space="0" w:color="auto"/>
          </w:divBdr>
        </w:div>
        <w:div w:id="1780563556">
          <w:marLeft w:val="640"/>
          <w:marRight w:val="0"/>
          <w:marTop w:val="0"/>
          <w:marBottom w:val="0"/>
          <w:divBdr>
            <w:top w:val="none" w:sz="0" w:space="0" w:color="auto"/>
            <w:left w:val="none" w:sz="0" w:space="0" w:color="auto"/>
            <w:bottom w:val="none" w:sz="0" w:space="0" w:color="auto"/>
            <w:right w:val="none" w:sz="0" w:space="0" w:color="auto"/>
          </w:divBdr>
        </w:div>
        <w:div w:id="472915931">
          <w:marLeft w:val="640"/>
          <w:marRight w:val="0"/>
          <w:marTop w:val="0"/>
          <w:marBottom w:val="0"/>
          <w:divBdr>
            <w:top w:val="none" w:sz="0" w:space="0" w:color="auto"/>
            <w:left w:val="none" w:sz="0" w:space="0" w:color="auto"/>
            <w:bottom w:val="none" w:sz="0" w:space="0" w:color="auto"/>
            <w:right w:val="none" w:sz="0" w:space="0" w:color="auto"/>
          </w:divBdr>
        </w:div>
        <w:div w:id="329142938">
          <w:marLeft w:val="640"/>
          <w:marRight w:val="0"/>
          <w:marTop w:val="0"/>
          <w:marBottom w:val="0"/>
          <w:divBdr>
            <w:top w:val="none" w:sz="0" w:space="0" w:color="auto"/>
            <w:left w:val="none" w:sz="0" w:space="0" w:color="auto"/>
            <w:bottom w:val="none" w:sz="0" w:space="0" w:color="auto"/>
            <w:right w:val="none" w:sz="0" w:space="0" w:color="auto"/>
          </w:divBdr>
        </w:div>
        <w:div w:id="52237857">
          <w:marLeft w:val="640"/>
          <w:marRight w:val="0"/>
          <w:marTop w:val="0"/>
          <w:marBottom w:val="0"/>
          <w:divBdr>
            <w:top w:val="none" w:sz="0" w:space="0" w:color="auto"/>
            <w:left w:val="none" w:sz="0" w:space="0" w:color="auto"/>
            <w:bottom w:val="none" w:sz="0" w:space="0" w:color="auto"/>
            <w:right w:val="none" w:sz="0" w:space="0" w:color="auto"/>
          </w:divBdr>
        </w:div>
        <w:div w:id="1860048510">
          <w:marLeft w:val="640"/>
          <w:marRight w:val="0"/>
          <w:marTop w:val="0"/>
          <w:marBottom w:val="0"/>
          <w:divBdr>
            <w:top w:val="none" w:sz="0" w:space="0" w:color="auto"/>
            <w:left w:val="none" w:sz="0" w:space="0" w:color="auto"/>
            <w:bottom w:val="none" w:sz="0" w:space="0" w:color="auto"/>
            <w:right w:val="none" w:sz="0" w:space="0" w:color="auto"/>
          </w:divBdr>
        </w:div>
        <w:div w:id="2006469199">
          <w:marLeft w:val="640"/>
          <w:marRight w:val="0"/>
          <w:marTop w:val="0"/>
          <w:marBottom w:val="0"/>
          <w:divBdr>
            <w:top w:val="none" w:sz="0" w:space="0" w:color="auto"/>
            <w:left w:val="none" w:sz="0" w:space="0" w:color="auto"/>
            <w:bottom w:val="none" w:sz="0" w:space="0" w:color="auto"/>
            <w:right w:val="none" w:sz="0" w:space="0" w:color="auto"/>
          </w:divBdr>
        </w:div>
      </w:divsChild>
    </w:div>
    <w:div w:id="1402169301">
      <w:bodyDiv w:val="1"/>
      <w:marLeft w:val="0"/>
      <w:marRight w:val="0"/>
      <w:marTop w:val="0"/>
      <w:marBottom w:val="0"/>
      <w:divBdr>
        <w:top w:val="none" w:sz="0" w:space="0" w:color="auto"/>
        <w:left w:val="none" w:sz="0" w:space="0" w:color="auto"/>
        <w:bottom w:val="none" w:sz="0" w:space="0" w:color="auto"/>
        <w:right w:val="none" w:sz="0" w:space="0" w:color="auto"/>
      </w:divBdr>
      <w:divsChild>
        <w:div w:id="1750232229">
          <w:marLeft w:val="480"/>
          <w:marRight w:val="0"/>
          <w:marTop w:val="0"/>
          <w:marBottom w:val="0"/>
          <w:divBdr>
            <w:top w:val="none" w:sz="0" w:space="0" w:color="auto"/>
            <w:left w:val="none" w:sz="0" w:space="0" w:color="auto"/>
            <w:bottom w:val="none" w:sz="0" w:space="0" w:color="auto"/>
            <w:right w:val="none" w:sz="0" w:space="0" w:color="auto"/>
          </w:divBdr>
        </w:div>
        <w:div w:id="455803376">
          <w:marLeft w:val="480"/>
          <w:marRight w:val="0"/>
          <w:marTop w:val="0"/>
          <w:marBottom w:val="0"/>
          <w:divBdr>
            <w:top w:val="none" w:sz="0" w:space="0" w:color="auto"/>
            <w:left w:val="none" w:sz="0" w:space="0" w:color="auto"/>
            <w:bottom w:val="none" w:sz="0" w:space="0" w:color="auto"/>
            <w:right w:val="none" w:sz="0" w:space="0" w:color="auto"/>
          </w:divBdr>
        </w:div>
        <w:div w:id="1575628854">
          <w:marLeft w:val="480"/>
          <w:marRight w:val="0"/>
          <w:marTop w:val="0"/>
          <w:marBottom w:val="0"/>
          <w:divBdr>
            <w:top w:val="none" w:sz="0" w:space="0" w:color="auto"/>
            <w:left w:val="none" w:sz="0" w:space="0" w:color="auto"/>
            <w:bottom w:val="none" w:sz="0" w:space="0" w:color="auto"/>
            <w:right w:val="none" w:sz="0" w:space="0" w:color="auto"/>
          </w:divBdr>
        </w:div>
        <w:div w:id="816996590">
          <w:marLeft w:val="480"/>
          <w:marRight w:val="0"/>
          <w:marTop w:val="0"/>
          <w:marBottom w:val="0"/>
          <w:divBdr>
            <w:top w:val="none" w:sz="0" w:space="0" w:color="auto"/>
            <w:left w:val="none" w:sz="0" w:space="0" w:color="auto"/>
            <w:bottom w:val="none" w:sz="0" w:space="0" w:color="auto"/>
            <w:right w:val="none" w:sz="0" w:space="0" w:color="auto"/>
          </w:divBdr>
        </w:div>
        <w:div w:id="1085805998">
          <w:marLeft w:val="480"/>
          <w:marRight w:val="0"/>
          <w:marTop w:val="0"/>
          <w:marBottom w:val="0"/>
          <w:divBdr>
            <w:top w:val="none" w:sz="0" w:space="0" w:color="auto"/>
            <w:left w:val="none" w:sz="0" w:space="0" w:color="auto"/>
            <w:bottom w:val="none" w:sz="0" w:space="0" w:color="auto"/>
            <w:right w:val="none" w:sz="0" w:space="0" w:color="auto"/>
          </w:divBdr>
        </w:div>
        <w:div w:id="1339767403">
          <w:marLeft w:val="480"/>
          <w:marRight w:val="0"/>
          <w:marTop w:val="0"/>
          <w:marBottom w:val="0"/>
          <w:divBdr>
            <w:top w:val="none" w:sz="0" w:space="0" w:color="auto"/>
            <w:left w:val="none" w:sz="0" w:space="0" w:color="auto"/>
            <w:bottom w:val="none" w:sz="0" w:space="0" w:color="auto"/>
            <w:right w:val="none" w:sz="0" w:space="0" w:color="auto"/>
          </w:divBdr>
        </w:div>
        <w:div w:id="618535432">
          <w:marLeft w:val="480"/>
          <w:marRight w:val="0"/>
          <w:marTop w:val="0"/>
          <w:marBottom w:val="0"/>
          <w:divBdr>
            <w:top w:val="none" w:sz="0" w:space="0" w:color="auto"/>
            <w:left w:val="none" w:sz="0" w:space="0" w:color="auto"/>
            <w:bottom w:val="none" w:sz="0" w:space="0" w:color="auto"/>
            <w:right w:val="none" w:sz="0" w:space="0" w:color="auto"/>
          </w:divBdr>
        </w:div>
        <w:div w:id="966081159">
          <w:marLeft w:val="480"/>
          <w:marRight w:val="0"/>
          <w:marTop w:val="0"/>
          <w:marBottom w:val="0"/>
          <w:divBdr>
            <w:top w:val="none" w:sz="0" w:space="0" w:color="auto"/>
            <w:left w:val="none" w:sz="0" w:space="0" w:color="auto"/>
            <w:bottom w:val="none" w:sz="0" w:space="0" w:color="auto"/>
            <w:right w:val="none" w:sz="0" w:space="0" w:color="auto"/>
          </w:divBdr>
        </w:div>
        <w:div w:id="2024235751">
          <w:marLeft w:val="480"/>
          <w:marRight w:val="0"/>
          <w:marTop w:val="0"/>
          <w:marBottom w:val="0"/>
          <w:divBdr>
            <w:top w:val="none" w:sz="0" w:space="0" w:color="auto"/>
            <w:left w:val="none" w:sz="0" w:space="0" w:color="auto"/>
            <w:bottom w:val="none" w:sz="0" w:space="0" w:color="auto"/>
            <w:right w:val="none" w:sz="0" w:space="0" w:color="auto"/>
          </w:divBdr>
        </w:div>
      </w:divsChild>
    </w:div>
    <w:div w:id="1458252554">
      <w:bodyDiv w:val="1"/>
      <w:marLeft w:val="0"/>
      <w:marRight w:val="0"/>
      <w:marTop w:val="0"/>
      <w:marBottom w:val="0"/>
      <w:divBdr>
        <w:top w:val="none" w:sz="0" w:space="0" w:color="auto"/>
        <w:left w:val="none" w:sz="0" w:space="0" w:color="auto"/>
        <w:bottom w:val="none" w:sz="0" w:space="0" w:color="auto"/>
        <w:right w:val="none" w:sz="0" w:space="0" w:color="auto"/>
      </w:divBdr>
    </w:div>
    <w:div w:id="1469008020">
      <w:bodyDiv w:val="1"/>
      <w:marLeft w:val="0"/>
      <w:marRight w:val="0"/>
      <w:marTop w:val="0"/>
      <w:marBottom w:val="0"/>
      <w:divBdr>
        <w:top w:val="none" w:sz="0" w:space="0" w:color="auto"/>
        <w:left w:val="none" w:sz="0" w:space="0" w:color="auto"/>
        <w:bottom w:val="none" w:sz="0" w:space="0" w:color="auto"/>
        <w:right w:val="none" w:sz="0" w:space="0" w:color="auto"/>
      </w:divBdr>
      <w:divsChild>
        <w:div w:id="484056005">
          <w:marLeft w:val="640"/>
          <w:marRight w:val="0"/>
          <w:marTop w:val="0"/>
          <w:marBottom w:val="0"/>
          <w:divBdr>
            <w:top w:val="none" w:sz="0" w:space="0" w:color="auto"/>
            <w:left w:val="none" w:sz="0" w:space="0" w:color="auto"/>
            <w:bottom w:val="none" w:sz="0" w:space="0" w:color="auto"/>
            <w:right w:val="none" w:sz="0" w:space="0" w:color="auto"/>
          </w:divBdr>
        </w:div>
        <w:div w:id="1440026723">
          <w:marLeft w:val="640"/>
          <w:marRight w:val="0"/>
          <w:marTop w:val="0"/>
          <w:marBottom w:val="0"/>
          <w:divBdr>
            <w:top w:val="none" w:sz="0" w:space="0" w:color="auto"/>
            <w:left w:val="none" w:sz="0" w:space="0" w:color="auto"/>
            <w:bottom w:val="none" w:sz="0" w:space="0" w:color="auto"/>
            <w:right w:val="none" w:sz="0" w:space="0" w:color="auto"/>
          </w:divBdr>
        </w:div>
        <w:div w:id="971834353">
          <w:marLeft w:val="640"/>
          <w:marRight w:val="0"/>
          <w:marTop w:val="0"/>
          <w:marBottom w:val="0"/>
          <w:divBdr>
            <w:top w:val="none" w:sz="0" w:space="0" w:color="auto"/>
            <w:left w:val="none" w:sz="0" w:space="0" w:color="auto"/>
            <w:bottom w:val="none" w:sz="0" w:space="0" w:color="auto"/>
            <w:right w:val="none" w:sz="0" w:space="0" w:color="auto"/>
          </w:divBdr>
        </w:div>
        <w:div w:id="1106460926">
          <w:marLeft w:val="640"/>
          <w:marRight w:val="0"/>
          <w:marTop w:val="0"/>
          <w:marBottom w:val="0"/>
          <w:divBdr>
            <w:top w:val="none" w:sz="0" w:space="0" w:color="auto"/>
            <w:left w:val="none" w:sz="0" w:space="0" w:color="auto"/>
            <w:bottom w:val="none" w:sz="0" w:space="0" w:color="auto"/>
            <w:right w:val="none" w:sz="0" w:space="0" w:color="auto"/>
          </w:divBdr>
        </w:div>
        <w:div w:id="1695576912">
          <w:marLeft w:val="640"/>
          <w:marRight w:val="0"/>
          <w:marTop w:val="0"/>
          <w:marBottom w:val="0"/>
          <w:divBdr>
            <w:top w:val="none" w:sz="0" w:space="0" w:color="auto"/>
            <w:left w:val="none" w:sz="0" w:space="0" w:color="auto"/>
            <w:bottom w:val="none" w:sz="0" w:space="0" w:color="auto"/>
            <w:right w:val="none" w:sz="0" w:space="0" w:color="auto"/>
          </w:divBdr>
        </w:div>
        <w:div w:id="1878006801">
          <w:marLeft w:val="640"/>
          <w:marRight w:val="0"/>
          <w:marTop w:val="0"/>
          <w:marBottom w:val="0"/>
          <w:divBdr>
            <w:top w:val="none" w:sz="0" w:space="0" w:color="auto"/>
            <w:left w:val="none" w:sz="0" w:space="0" w:color="auto"/>
            <w:bottom w:val="none" w:sz="0" w:space="0" w:color="auto"/>
            <w:right w:val="none" w:sz="0" w:space="0" w:color="auto"/>
          </w:divBdr>
        </w:div>
        <w:div w:id="1418550375">
          <w:marLeft w:val="640"/>
          <w:marRight w:val="0"/>
          <w:marTop w:val="0"/>
          <w:marBottom w:val="0"/>
          <w:divBdr>
            <w:top w:val="none" w:sz="0" w:space="0" w:color="auto"/>
            <w:left w:val="none" w:sz="0" w:space="0" w:color="auto"/>
            <w:bottom w:val="none" w:sz="0" w:space="0" w:color="auto"/>
            <w:right w:val="none" w:sz="0" w:space="0" w:color="auto"/>
          </w:divBdr>
        </w:div>
        <w:div w:id="1977830283">
          <w:marLeft w:val="640"/>
          <w:marRight w:val="0"/>
          <w:marTop w:val="0"/>
          <w:marBottom w:val="0"/>
          <w:divBdr>
            <w:top w:val="none" w:sz="0" w:space="0" w:color="auto"/>
            <w:left w:val="none" w:sz="0" w:space="0" w:color="auto"/>
            <w:bottom w:val="none" w:sz="0" w:space="0" w:color="auto"/>
            <w:right w:val="none" w:sz="0" w:space="0" w:color="auto"/>
          </w:divBdr>
        </w:div>
        <w:div w:id="1006328046">
          <w:marLeft w:val="640"/>
          <w:marRight w:val="0"/>
          <w:marTop w:val="0"/>
          <w:marBottom w:val="0"/>
          <w:divBdr>
            <w:top w:val="none" w:sz="0" w:space="0" w:color="auto"/>
            <w:left w:val="none" w:sz="0" w:space="0" w:color="auto"/>
            <w:bottom w:val="none" w:sz="0" w:space="0" w:color="auto"/>
            <w:right w:val="none" w:sz="0" w:space="0" w:color="auto"/>
          </w:divBdr>
        </w:div>
      </w:divsChild>
    </w:div>
    <w:div w:id="1541821151">
      <w:bodyDiv w:val="1"/>
      <w:marLeft w:val="0"/>
      <w:marRight w:val="0"/>
      <w:marTop w:val="0"/>
      <w:marBottom w:val="0"/>
      <w:divBdr>
        <w:top w:val="none" w:sz="0" w:space="0" w:color="auto"/>
        <w:left w:val="none" w:sz="0" w:space="0" w:color="auto"/>
        <w:bottom w:val="none" w:sz="0" w:space="0" w:color="auto"/>
        <w:right w:val="none" w:sz="0" w:space="0" w:color="auto"/>
      </w:divBdr>
      <w:divsChild>
        <w:div w:id="1397630261">
          <w:marLeft w:val="640"/>
          <w:marRight w:val="0"/>
          <w:marTop w:val="0"/>
          <w:marBottom w:val="0"/>
          <w:divBdr>
            <w:top w:val="none" w:sz="0" w:space="0" w:color="auto"/>
            <w:left w:val="none" w:sz="0" w:space="0" w:color="auto"/>
            <w:bottom w:val="none" w:sz="0" w:space="0" w:color="auto"/>
            <w:right w:val="none" w:sz="0" w:space="0" w:color="auto"/>
          </w:divBdr>
        </w:div>
        <w:div w:id="1838686582">
          <w:marLeft w:val="640"/>
          <w:marRight w:val="0"/>
          <w:marTop w:val="0"/>
          <w:marBottom w:val="0"/>
          <w:divBdr>
            <w:top w:val="none" w:sz="0" w:space="0" w:color="auto"/>
            <w:left w:val="none" w:sz="0" w:space="0" w:color="auto"/>
            <w:bottom w:val="none" w:sz="0" w:space="0" w:color="auto"/>
            <w:right w:val="none" w:sz="0" w:space="0" w:color="auto"/>
          </w:divBdr>
        </w:div>
        <w:div w:id="1091782755">
          <w:marLeft w:val="640"/>
          <w:marRight w:val="0"/>
          <w:marTop w:val="0"/>
          <w:marBottom w:val="0"/>
          <w:divBdr>
            <w:top w:val="none" w:sz="0" w:space="0" w:color="auto"/>
            <w:left w:val="none" w:sz="0" w:space="0" w:color="auto"/>
            <w:bottom w:val="none" w:sz="0" w:space="0" w:color="auto"/>
            <w:right w:val="none" w:sz="0" w:space="0" w:color="auto"/>
          </w:divBdr>
        </w:div>
        <w:div w:id="231698917">
          <w:marLeft w:val="640"/>
          <w:marRight w:val="0"/>
          <w:marTop w:val="0"/>
          <w:marBottom w:val="0"/>
          <w:divBdr>
            <w:top w:val="none" w:sz="0" w:space="0" w:color="auto"/>
            <w:left w:val="none" w:sz="0" w:space="0" w:color="auto"/>
            <w:bottom w:val="none" w:sz="0" w:space="0" w:color="auto"/>
            <w:right w:val="none" w:sz="0" w:space="0" w:color="auto"/>
          </w:divBdr>
        </w:div>
        <w:div w:id="294995437">
          <w:marLeft w:val="640"/>
          <w:marRight w:val="0"/>
          <w:marTop w:val="0"/>
          <w:marBottom w:val="0"/>
          <w:divBdr>
            <w:top w:val="none" w:sz="0" w:space="0" w:color="auto"/>
            <w:left w:val="none" w:sz="0" w:space="0" w:color="auto"/>
            <w:bottom w:val="none" w:sz="0" w:space="0" w:color="auto"/>
            <w:right w:val="none" w:sz="0" w:space="0" w:color="auto"/>
          </w:divBdr>
        </w:div>
        <w:div w:id="845175249">
          <w:marLeft w:val="640"/>
          <w:marRight w:val="0"/>
          <w:marTop w:val="0"/>
          <w:marBottom w:val="0"/>
          <w:divBdr>
            <w:top w:val="none" w:sz="0" w:space="0" w:color="auto"/>
            <w:left w:val="none" w:sz="0" w:space="0" w:color="auto"/>
            <w:bottom w:val="none" w:sz="0" w:space="0" w:color="auto"/>
            <w:right w:val="none" w:sz="0" w:space="0" w:color="auto"/>
          </w:divBdr>
        </w:div>
      </w:divsChild>
    </w:div>
    <w:div w:id="1609897443">
      <w:bodyDiv w:val="1"/>
      <w:marLeft w:val="0"/>
      <w:marRight w:val="0"/>
      <w:marTop w:val="0"/>
      <w:marBottom w:val="0"/>
      <w:divBdr>
        <w:top w:val="none" w:sz="0" w:space="0" w:color="auto"/>
        <w:left w:val="none" w:sz="0" w:space="0" w:color="auto"/>
        <w:bottom w:val="none" w:sz="0" w:space="0" w:color="auto"/>
        <w:right w:val="none" w:sz="0" w:space="0" w:color="auto"/>
      </w:divBdr>
      <w:divsChild>
        <w:div w:id="1130782090">
          <w:marLeft w:val="640"/>
          <w:marRight w:val="0"/>
          <w:marTop w:val="0"/>
          <w:marBottom w:val="0"/>
          <w:divBdr>
            <w:top w:val="none" w:sz="0" w:space="0" w:color="auto"/>
            <w:left w:val="none" w:sz="0" w:space="0" w:color="auto"/>
            <w:bottom w:val="none" w:sz="0" w:space="0" w:color="auto"/>
            <w:right w:val="none" w:sz="0" w:space="0" w:color="auto"/>
          </w:divBdr>
        </w:div>
        <w:div w:id="163864470">
          <w:marLeft w:val="640"/>
          <w:marRight w:val="0"/>
          <w:marTop w:val="0"/>
          <w:marBottom w:val="0"/>
          <w:divBdr>
            <w:top w:val="none" w:sz="0" w:space="0" w:color="auto"/>
            <w:left w:val="none" w:sz="0" w:space="0" w:color="auto"/>
            <w:bottom w:val="none" w:sz="0" w:space="0" w:color="auto"/>
            <w:right w:val="none" w:sz="0" w:space="0" w:color="auto"/>
          </w:divBdr>
        </w:div>
        <w:div w:id="285081772">
          <w:marLeft w:val="640"/>
          <w:marRight w:val="0"/>
          <w:marTop w:val="0"/>
          <w:marBottom w:val="0"/>
          <w:divBdr>
            <w:top w:val="none" w:sz="0" w:space="0" w:color="auto"/>
            <w:left w:val="none" w:sz="0" w:space="0" w:color="auto"/>
            <w:bottom w:val="none" w:sz="0" w:space="0" w:color="auto"/>
            <w:right w:val="none" w:sz="0" w:space="0" w:color="auto"/>
          </w:divBdr>
        </w:div>
        <w:div w:id="1376469402">
          <w:marLeft w:val="640"/>
          <w:marRight w:val="0"/>
          <w:marTop w:val="0"/>
          <w:marBottom w:val="0"/>
          <w:divBdr>
            <w:top w:val="none" w:sz="0" w:space="0" w:color="auto"/>
            <w:left w:val="none" w:sz="0" w:space="0" w:color="auto"/>
            <w:bottom w:val="none" w:sz="0" w:space="0" w:color="auto"/>
            <w:right w:val="none" w:sz="0" w:space="0" w:color="auto"/>
          </w:divBdr>
        </w:div>
        <w:div w:id="1326976463">
          <w:marLeft w:val="640"/>
          <w:marRight w:val="0"/>
          <w:marTop w:val="0"/>
          <w:marBottom w:val="0"/>
          <w:divBdr>
            <w:top w:val="none" w:sz="0" w:space="0" w:color="auto"/>
            <w:left w:val="none" w:sz="0" w:space="0" w:color="auto"/>
            <w:bottom w:val="none" w:sz="0" w:space="0" w:color="auto"/>
            <w:right w:val="none" w:sz="0" w:space="0" w:color="auto"/>
          </w:divBdr>
        </w:div>
        <w:div w:id="1106193644">
          <w:marLeft w:val="640"/>
          <w:marRight w:val="0"/>
          <w:marTop w:val="0"/>
          <w:marBottom w:val="0"/>
          <w:divBdr>
            <w:top w:val="none" w:sz="0" w:space="0" w:color="auto"/>
            <w:left w:val="none" w:sz="0" w:space="0" w:color="auto"/>
            <w:bottom w:val="none" w:sz="0" w:space="0" w:color="auto"/>
            <w:right w:val="none" w:sz="0" w:space="0" w:color="auto"/>
          </w:divBdr>
        </w:div>
      </w:divsChild>
    </w:div>
    <w:div w:id="1617328501">
      <w:bodyDiv w:val="1"/>
      <w:marLeft w:val="0"/>
      <w:marRight w:val="0"/>
      <w:marTop w:val="0"/>
      <w:marBottom w:val="0"/>
      <w:divBdr>
        <w:top w:val="none" w:sz="0" w:space="0" w:color="auto"/>
        <w:left w:val="none" w:sz="0" w:space="0" w:color="auto"/>
        <w:bottom w:val="none" w:sz="0" w:space="0" w:color="auto"/>
        <w:right w:val="none" w:sz="0" w:space="0" w:color="auto"/>
      </w:divBdr>
      <w:divsChild>
        <w:div w:id="339740211">
          <w:marLeft w:val="640"/>
          <w:marRight w:val="0"/>
          <w:marTop w:val="0"/>
          <w:marBottom w:val="0"/>
          <w:divBdr>
            <w:top w:val="none" w:sz="0" w:space="0" w:color="auto"/>
            <w:left w:val="none" w:sz="0" w:space="0" w:color="auto"/>
            <w:bottom w:val="none" w:sz="0" w:space="0" w:color="auto"/>
            <w:right w:val="none" w:sz="0" w:space="0" w:color="auto"/>
          </w:divBdr>
        </w:div>
        <w:div w:id="1352952154">
          <w:marLeft w:val="640"/>
          <w:marRight w:val="0"/>
          <w:marTop w:val="0"/>
          <w:marBottom w:val="0"/>
          <w:divBdr>
            <w:top w:val="none" w:sz="0" w:space="0" w:color="auto"/>
            <w:left w:val="none" w:sz="0" w:space="0" w:color="auto"/>
            <w:bottom w:val="none" w:sz="0" w:space="0" w:color="auto"/>
            <w:right w:val="none" w:sz="0" w:space="0" w:color="auto"/>
          </w:divBdr>
        </w:div>
        <w:div w:id="1333800636">
          <w:marLeft w:val="640"/>
          <w:marRight w:val="0"/>
          <w:marTop w:val="0"/>
          <w:marBottom w:val="0"/>
          <w:divBdr>
            <w:top w:val="none" w:sz="0" w:space="0" w:color="auto"/>
            <w:left w:val="none" w:sz="0" w:space="0" w:color="auto"/>
            <w:bottom w:val="none" w:sz="0" w:space="0" w:color="auto"/>
            <w:right w:val="none" w:sz="0" w:space="0" w:color="auto"/>
          </w:divBdr>
        </w:div>
        <w:div w:id="101270353">
          <w:marLeft w:val="640"/>
          <w:marRight w:val="0"/>
          <w:marTop w:val="0"/>
          <w:marBottom w:val="0"/>
          <w:divBdr>
            <w:top w:val="none" w:sz="0" w:space="0" w:color="auto"/>
            <w:left w:val="none" w:sz="0" w:space="0" w:color="auto"/>
            <w:bottom w:val="none" w:sz="0" w:space="0" w:color="auto"/>
            <w:right w:val="none" w:sz="0" w:space="0" w:color="auto"/>
          </w:divBdr>
        </w:div>
        <w:div w:id="128481670">
          <w:marLeft w:val="640"/>
          <w:marRight w:val="0"/>
          <w:marTop w:val="0"/>
          <w:marBottom w:val="0"/>
          <w:divBdr>
            <w:top w:val="none" w:sz="0" w:space="0" w:color="auto"/>
            <w:left w:val="none" w:sz="0" w:space="0" w:color="auto"/>
            <w:bottom w:val="none" w:sz="0" w:space="0" w:color="auto"/>
            <w:right w:val="none" w:sz="0" w:space="0" w:color="auto"/>
          </w:divBdr>
        </w:div>
        <w:div w:id="828441955">
          <w:marLeft w:val="640"/>
          <w:marRight w:val="0"/>
          <w:marTop w:val="0"/>
          <w:marBottom w:val="0"/>
          <w:divBdr>
            <w:top w:val="none" w:sz="0" w:space="0" w:color="auto"/>
            <w:left w:val="none" w:sz="0" w:space="0" w:color="auto"/>
            <w:bottom w:val="none" w:sz="0" w:space="0" w:color="auto"/>
            <w:right w:val="none" w:sz="0" w:space="0" w:color="auto"/>
          </w:divBdr>
        </w:div>
        <w:div w:id="825317320">
          <w:marLeft w:val="640"/>
          <w:marRight w:val="0"/>
          <w:marTop w:val="0"/>
          <w:marBottom w:val="0"/>
          <w:divBdr>
            <w:top w:val="none" w:sz="0" w:space="0" w:color="auto"/>
            <w:left w:val="none" w:sz="0" w:space="0" w:color="auto"/>
            <w:bottom w:val="none" w:sz="0" w:space="0" w:color="auto"/>
            <w:right w:val="none" w:sz="0" w:space="0" w:color="auto"/>
          </w:divBdr>
        </w:div>
        <w:div w:id="1120153163">
          <w:marLeft w:val="640"/>
          <w:marRight w:val="0"/>
          <w:marTop w:val="0"/>
          <w:marBottom w:val="0"/>
          <w:divBdr>
            <w:top w:val="none" w:sz="0" w:space="0" w:color="auto"/>
            <w:left w:val="none" w:sz="0" w:space="0" w:color="auto"/>
            <w:bottom w:val="none" w:sz="0" w:space="0" w:color="auto"/>
            <w:right w:val="none" w:sz="0" w:space="0" w:color="auto"/>
          </w:divBdr>
        </w:div>
        <w:div w:id="169494385">
          <w:marLeft w:val="640"/>
          <w:marRight w:val="0"/>
          <w:marTop w:val="0"/>
          <w:marBottom w:val="0"/>
          <w:divBdr>
            <w:top w:val="none" w:sz="0" w:space="0" w:color="auto"/>
            <w:left w:val="none" w:sz="0" w:space="0" w:color="auto"/>
            <w:bottom w:val="none" w:sz="0" w:space="0" w:color="auto"/>
            <w:right w:val="none" w:sz="0" w:space="0" w:color="auto"/>
          </w:divBdr>
        </w:div>
      </w:divsChild>
    </w:div>
    <w:div w:id="1618247404">
      <w:bodyDiv w:val="1"/>
      <w:marLeft w:val="0"/>
      <w:marRight w:val="0"/>
      <w:marTop w:val="0"/>
      <w:marBottom w:val="0"/>
      <w:divBdr>
        <w:top w:val="none" w:sz="0" w:space="0" w:color="auto"/>
        <w:left w:val="none" w:sz="0" w:space="0" w:color="auto"/>
        <w:bottom w:val="none" w:sz="0" w:space="0" w:color="auto"/>
        <w:right w:val="none" w:sz="0" w:space="0" w:color="auto"/>
      </w:divBdr>
      <w:divsChild>
        <w:div w:id="1372614270">
          <w:marLeft w:val="640"/>
          <w:marRight w:val="0"/>
          <w:marTop w:val="0"/>
          <w:marBottom w:val="0"/>
          <w:divBdr>
            <w:top w:val="none" w:sz="0" w:space="0" w:color="auto"/>
            <w:left w:val="none" w:sz="0" w:space="0" w:color="auto"/>
            <w:bottom w:val="none" w:sz="0" w:space="0" w:color="auto"/>
            <w:right w:val="none" w:sz="0" w:space="0" w:color="auto"/>
          </w:divBdr>
        </w:div>
        <w:div w:id="232088742">
          <w:marLeft w:val="640"/>
          <w:marRight w:val="0"/>
          <w:marTop w:val="0"/>
          <w:marBottom w:val="0"/>
          <w:divBdr>
            <w:top w:val="none" w:sz="0" w:space="0" w:color="auto"/>
            <w:left w:val="none" w:sz="0" w:space="0" w:color="auto"/>
            <w:bottom w:val="none" w:sz="0" w:space="0" w:color="auto"/>
            <w:right w:val="none" w:sz="0" w:space="0" w:color="auto"/>
          </w:divBdr>
        </w:div>
        <w:div w:id="1673874878">
          <w:marLeft w:val="640"/>
          <w:marRight w:val="0"/>
          <w:marTop w:val="0"/>
          <w:marBottom w:val="0"/>
          <w:divBdr>
            <w:top w:val="none" w:sz="0" w:space="0" w:color="auto"/>
            <w:left w:val="none" w:sz="0" w:space="0" w:color="auto"/>
            <w:bottom w:val="none" w:sz="0" w:space="0" w:color="auto"/>
            <w:right w:val="none" w:sz="0" w:space="0" w:color="auto"/>
          </w:divBdr>
        </w:div>
        <w:div w:id="59253464">
          <w:marLeft w:val="640"/>
          <w:marRight w:val="0"/>
          <w:marTop w:val="0"/>
          <w:marBottom w:val="0"/>
          <w:divBdr>
            <w:top w:val="none" w:sz="0" w:space="0" w:color="auto"/>
            <w:left w:val="none" w:sz="0" w:space="0" w:color="auto"/>
            <w:bottom w:val="none" w:sz="0" w:space="0" w:color="auto"/>
            <w:right w:val="none" w:sz="0" w:space="0" w:color="auto"/>
          </w:divBdr>
        </w:div>
        <w:div w:id="1338196925">
          <w:marLeft w:val="640"/>
          <w:marRight w:val="0"/>
          <w:marTop w:val="0"/>
          <w:marBottom w:val="0"/>
          <w:divBdr>
            <w:top w:val="none" w:sz="0" w:space="0" w:color="auto"/>
            <w:left w:val="none" w:sz="0" w:space="0" w:color="auto"/>
            <w:bottom w:val="none" w:sz="0" w:space="0" w:color="auto"/>
            <w:right w:val="none" w:sz="0" w:space="0" w:color="auto"/>
          </w:divBdr>
        </w:div>
        <w:div w:id="1415129193">
          <w:marLeft w:val="640"/>
          <w:marRight w:val="0"/>
          <w:marTop w:val="0"/>
          <w:marBottom w:val="0"/>
          <w:divBdr>
            <w:top w:val="none" w:sz="0" w:space="0" w:color="auto"/>
            <w:left w:val="none" w:sz="0" w:space="0" w:color="auto"/>
            <w:bottom w:val="none" w:sz="0" w:space="0" w:color="auto"/>
            <w:right w:val="none" w:sz="0" w:space="0" w:color="auto"/>
          </w:divBdr>
        </w:div>
      </w:divsChild>
    </w:div>
    <w:div w:id="1622607468">
      <w:bodyDiv w:val="1"/>
      <w:marLeft w:val="0"/>
      <w:marRight w:val="0"/>
      <w:marTop w:val="0"/>
      <w:marBottom w:val="0"/>
      <w:divBdr>
        <w:top w:val="none" w:sz="0" w:space="0" w:color="auto"/>
        <w:left w:val="none" w:sz="0" w:space="0" w:color="auto"/>
        <w:bottom w:val="none" w:sz="0" w:space="0" w:color="auto"/>
        <w:right w:val="none" w:sz="0" w:space="0" w:color="auto"/>
      </w:divBdr>
      <w:divsChild>
        <w:div w:id="314381172">
          <w:marLeft w:val="640"/>
          <w:marRight w:val="0"/>
          <w:marTop w:val="0"/>
          <w:marBottom w:val="0"/>
          <w:divBdr>
            <w:top w:val="none" w:sz="0" w:space="0" w:color="auto"/>
            <w:left w:val="none" w:sz="0" w:space="0" w:color="auto"/>
            <w:bottom w:val="none" w:sz="0" w:space="0" w:color="auto"/>
            <w:right w:val="none" w:sz="0" w:space="0" w:color="auto"/>
          </w:divBdr>
        </w:div>
        <w:div w:id="1587036337">
          <w:marLeft w:val="640"/>
          <w:marRight w:val="0"/>
          <w:marTop w:val="0"/>
          <w:marBottom w:val="0"/>
          <w:divBdr>
            <w:top w:val="none" w:sz="0" w:space="0" w:color="auto"/>
            <w:left w:val="none" w:sz="0" w:space="0" w:color="auto"/>
            <w:bottom w:val="none" w:sz="0" w:space="0" w:color="auto"/>
            <w:right w:val="none" w:sz="0" w:space="0" w:color="auto"/>
          </w:divBdr>
        </w:div>
        <w:div w:id="1746298130">
          <w:marLeft w:val="640"/>
          <w:marRight w:val="0"/>
          <w:marTop w:val="0"/>
          <w:marBottom w:val="0"/>
          <w:divBdr>
            <w:top w:val="none" w:sz="0" w:space="0" w:color="auto"/>
            <w:left w:val="none" w:sz="0" w:space="0" w:color="auto"/>
            <w:bottom w:val="none" w:sz="0" w:space="0" w:color="auto"/>
            <w:right w:val="none" w:sz="0" w:space="0" w:color="auto"/>
          </w:divBdr>
        </w:div>
        <w:div w:id="18970805">
          <w:marLeft w:val="640"/>
          <w:marRight w:val="0"/>
          <w:marTop w:val="0"/>
          <w:marBottom w:val="0"/>
          <w:divBdr>
            <w:top w:val="none" w:sz="0" w:space="0" w:color="auto"/>
            <w:left w:val="none" w:sz="0" w:space="0" w:color="auto"/>
            <w:bottom w:val="none" w:sz="0" w:space="0" w:color="auto"/>
            <w:right w:val="none" w:sz="0" w:space="0" w:color="auto"/>
          </w:divBdr>
        </w:div>
        <w:div w:id="1586106290">
          <w:marLeft w:val="640"/>
          <w:marRight w:val="0"/>
          <w:marTop w:val="0"/>
          <w:marBottom w:val="0"/>
          <w:divBdr>
            <w:top w:val="none" w:sz="0" w:space="0" w:color="auto"/>
            <w:left w:val="none" w:sz="0" w:space="0" w:color="auto"/>
            <w:bottom w:val="none" w:sz="0" w:space="0" w:color="auto"/>
            <w:right w:val="none" w:sz="0" w:space="0" w:color="auto"/>
          </w:divBdr>
        </w:div>
        <w:div w:id="538202475">
          <w:marLeft w:val="640"/>
          <w:marRight w:val="0"/>
          <w:marTop w:val="0"/>
          <w:marBottom w:val="0"/>
          <w:divBdr>
            <w:top w:val="none" w:sz="0" w:space="0" w:color="auto"/>
            <w:left w:val="none" w:sz="0" w:space="0" w:color="auto"/>
            <w:bottom w:val="none" w:sz="0" w:space="0" w:color="auto"/>
            <w:right w:val="none" w:sz="0" w:space="0" w:color="auto"/>
          </w:divBdr>
        </w:div>
        <w:div w:id="290676941">
          <w:marLeft w:val="640"/>
          <w:marRight w:val="0"/>
          <w:marTop w:val="0"/>
          <w:marBottom w:val="0"/>
          <w:divBdr>
            <w:top w:val="none" w:sz="0" w:space="0" w:color="auto"/>
            <w:left w:val="none" w:sz="0" w:space="0" w:color="auto"/>
            <w:bottom w:val="none" w:sz="0" w:space="0" w:color="auto"/>
            <w:right w:val="none" w:sz="0" w:space="0" w:color="auto"/>
          </w:divBdr>
        </w:div>
        <w:div w:id="1272277960">
          <w:marLeft w:val="640"/>
          <w:marRight w:val="0"/>
          <w:marTop w:val="0"/>
          <w:marBottom w:val="0"/>
          <w:divBdr>
            <w:top w:val="none" w:sz="0" w:space="0" w:color="auto"/>
            <w:left w:val="none" w:sz="0" w:space="0" w:color="auto"/>
            <w:bottom w:val="none" w:sz="0" w:space="0" w:color="auto"/>
            <w:right w:val="none" w:sz="0" w:space="0" w:color="auto"/>
          </w:divBdr>
        </w:div>
        <w:div w:id="30230525">
          <w:marLeft w:val="640"/>
          <w:marRight w:val="0"/>
          <w:marTop w:val="0"/>
          <w:marBottom w:val="0"/>
          <w:divBdr>
            <w:top w:val="none" w:sz="0" w:space="0" w:color="auto"/>
            <w:left w:val="none" w:sz="0" w:space="0" w:color="auto"/>
            <w:bottom w:val="none" w:sz="0" w:space="0" w:color="auto"/>
            <w:right w:val="none" w:sz="0" w:space="0" w:color="auto"/>
          </w:divBdr>
        </w:div>
      </w:divsChild>
    </w:div>
    <w:div w:id="1646231528">
      <w:bodyDiv w:val="1"/>
      <w:marLeft w:val="0"/>
      <w:marRight w:val="0"/>
      <w:marTop w:val="0"/>
      <w:marBottom w:val="0"/>
      <w:divBdr>
        <w:top w:val="none" w:sz="0" w:space="0" w:color="auto"/>
        <w:left w:val="none" w:sz="0" w:space="0" w:color="auto"/>
        <w:bottom w:val="none" w:sz="0" w:space="0" w:color="auto"/>
        <w:right w:val="none" w:sz="0" w:space="0" w:color="auto"/>
      </w:divBdr>
    </w:div>
    <w:div w:id="1660037569">
      <w:bodyDiv w:val="1"/>
      <w:marLeft w:val="0"/>
      <w:marRight w:val="0"/>
      <w:marTop w:val="0"/>
      <w:marBottom w:val="0"/>
      <w:divBdr>
        <w:top w:val="none" w:sz="0" w:space="0" w:color="auto"/>
        <w:left w:val="none" w:sz="0" w:space="0" w:color="auto"/>
        <w:bottom w:val="none" w:sz="0" w:space="0" w:color="auto"/>
        <w:right w:val="none" w:sz="0" w:space="0" w:color="auto"/>
      </w:divBdr>
      <w:divsChild>
        <w:div w:id="1737237318">
          <w:marLeft w:val="480"/>
          <w:marRight w:val="0"/>
          <w:marTop w:val="0"/>
          <w:marBottom w:val="0"/>
          <w:divBdr>
            <w:top w:val="none" w:sz="0" w:space="0" w:color="auto"/>
            <w:left w:val="none" w:sz="0" w:space="0" w:color="auto"/>
            <w:bottom w:val="none" w:sz="0" w:space="0" w:color="auto"/>
            <w:right w:val="none" w:sz="0" w:space="0" w:color="auto"/>
          </w:divBdr>
        </w:div>
        <w:div w:id="1296370927">
          <w:marLeft w:val="480"/>
          <w:marRight w:val="0"/>
          <w:marTop w:val="0"/>
          <w:marBottom w:val="0"/>
          <w:divBdr>
            <w:top w:val="none" w:sz="0" w:space="0" w:color="auto"/>
            <w:left w:val="none" w:sz="0" w:space="0" w:color="auto"/>
            <w:bottom w:val="none" w:sz="0" w:space="0" w:color="auto"/>
            <w:right w:val="none" w:sz="0" w:space="0" w:color="auto"/>
          </w:divBdr>
        </w:div>
        <w:div w:id="806707280">
          <w:marLeft w:val="480"/>
          <w:marRight w:val="0"/>
          <w:marTop w:val="0"/>
          <w:marBottom w:val="0"/>
          <w:divBdr>
            <w:top w:val="none" w:sz="0" w:space="0" w:color="auto"/>
            <w:left w:val="none" w:sz="0" w:space="0" w:color="auto"/>
            <w:bottom w:val="none" w:sz="0" w:space="0" w:color="auto"/>
            <w:right w:val="none" w:sz="0" w:space="0" w:color="auto"/>
          </w:divBdr>
        </w:div>
        <w:div w:id="274530462">
          <w:marLeft w:val="480"/>
          <w:marRight w:val="0"/>
          <w:marTop w:val="0"/>
          <w:marBottom w:val="0"/>
          <w:divBdr>
            <w:top w:val="none" w:sz="0" w:space="0" w:color="auto"/>
            <w:left w:val="none" w:sz="0" w:space="0" w:color="auto"/>
            <w:bottom w:val="none" w:sz="0" w:space="0" w:color="auto"/>
            <w:right w:val="none" w:sz="0" w:space="0" w:color="auto"/>
          </w:divBdr>
        </w:div>
        <w:div w:id="1092628089">
          <w:marLeft w:val="480"/>
          <w:marRight w:val="0"/>
          <w:marTop w:val="0"/>
          <w:marBottom w:val="0"/>
          <w:divBdr>
            <w:top w:val="none" w:sz="0" w:space="0" w:color="auto"/>
            <w:left w:val="none" w:sz="0" w:space="0" w:color="auto"/>
            <w:bottom w:val="none" w:sz="0" w:space="0" w:color="auto"/>
            <w:right w:val="none" w:sz="0" w:space="0" w:color="auto"/>
          </w:divBdr>
        </w:div>
        <w:div w:id="1642226473">
          <w:marLeft w:val="480"/>
          <w:marRight w:val="0"/>
          <w:marTop w:val="0"/>
          <w:marBottom w:val="0"/>
          <w:divBdr>
            <w:top w:val="none" w:sz="0" w:space="0" w:color="auto"/>
            <w:left w:val="none" w:sz="0" w:space="0" w:color="auto"/>
            <w:bottom w:val="none" w:sz="0" w:space="0" w:color="auto"/>
            <w:right w:val="none" w:sz="0" w:space="0" w:color="auto"/>
          </w:divBdr>
        </w:div>
        <w:div w:id="1308784780">
          <w:marLeft w:val="480"/>
          <w:marRight w:val="0"/>
          <w:marTop w:val="0"/>
          <w:marBottom w:val="0"/>
          <w:divBdr>
            <w:top w:val="none" w:sz="0" w:space="0" w:color="auto"/>
            <w:left w:val="none" w:sz="0" w:space="0" w:color="auto"/>
            <w:bottom w:val="none" w:sz="0" w:space="0" w:color="auto"/>
            <w:right w:val="none" w:sz="0" w:space="0" w:color="auto"/>
          </w:divBdr>
        </w:div>
        <w:div w:id="1215778727">
          <w:marLeft w:val="480"/>
          <w:marRight w:val="0"/>
          <w:marTop w:val="0"/>
          <w:marBottom w:val="0"/>
          <w:divBdr>
            <w:top w:val="none" w:sz="0" w:space="0" w:color="auto"/>
            <w:left w:val="none" w:sz="0" w:space="0" w:color="auto"/>
            <w:bottom w:val="none" w:sz="0" w:space="0" w:color="auto"/>
            <w:right w:val="none" w:sz="0" w:space="0" w:color="auto"/>
          </w:divBdr>
        </w:div>
        <w:div w:id="1778981278">
          <w:marLeft w:val="480"/>
          <w:marRight w:val="0"/>
          <w:marTop w:val="0"/>
          <w:marBottom w:val="0"/>
          <w:divBdr>
            <w:top w:val="none" w:sz="0" w:space="0" w:color="auto"/>
            <w:left w:val="none" w:sz="0" w:space="0" w:color="auto"/>
            <w:bottom w:val="none" w:sz="0" w:space="0" w:color="auto"/>
            <w:right w:val="none" w:sz="0" w:space="0" w:color="auto"/>
          </w:divBdr>
        </w:div>
      </w:divsChild>
    </w:div>
    <w:div w:id="1681735498">
      <w:bodyDiv w:val="1"/>
      <w:marLeft w:val="0"/>
      <w:marRight w:val="0"/>
      <w:marTop w:val="0"/>
      <w:marBottom w:val="0"/>
      <w:divBdr>
        <w:top w:val="none" w:sz="0" w:space="0" w:color="auto"/>
        <w:left w:val="none" w:sz="0" w:space="0" w:color="auto"/>
        <w:bottom w:val="none" w:sz="0" w:space="0" w:color="auto"/>
        <w:right w:val="none" w:sz="0" w:space="0" w:color="auto"/>
      </w:divBdr>
    </w:div>
    <w:div w:id="1687437287">
      <w:bodyDiv w:val="1"/>
      <w:marLeft w:val="0"/>
      <w:marRight w:val="0"/>
      <w:marTop w:val="0"/>
      <w:marBottom w:val="0"/>
      <w:divBdr>
        <w:top w:val="none" w:sz="0" w:space="0" w:color="auto"/>
        <w:left w:val="none" w:sz="0" w:space="0" w:color="auto"/>
        <w:bottom w:val="none" w:sz="0" w:space="0" w:color="auto"/>
        <w:right w:val="none" w:sz="0" w:space="0" w:color="auto"/>
      </w:divBdr>
      <w:divsChild>
        <w:div w:id="1316296780">
          <w:marLeft w:val="640"/>
          <w:marRight w:val="0"/>
          <w:marTop w:val="0"/>
          <w:marBottom w:val="0"/>
          <w:divBdr>
            <w:top w:val="none" w:sz="0" w:space="0" w:color="auto"/>
            <w:left w:val="none" w:sz="0" w:space="0" w:color="auto"/>
            <w:bottom w:val="none" w:sz="0" w:space="0" w:color="auto"/>
            <w:right w:val="none" w:sz="0" w:space="0" w:color="auto"/>
          </w:divBdr>
        </w:div>
        <w:div w:id="914900729">
          <w:marLeft w:val="640"/>
          <w:marRight w:val="0"/>
          <w:marTop w:val="0"/>
          <w:marBottom w:val="0"/>
          <w:divBdr>
            <w:top w:val="none" w:sz="0" w:space="0" w:color="auto"/>
            <w:left w:val="none" w:sz="0" w:space="0" w:color="auto"/>
            <w:bottom w:val="none" w:sz="0" w:space="0" w:color="auto"/>
            <w:right w:val="none" w:sz="0" w:space="0" w:color="auto"/>
          </w:divBdr>
        </w:div>
        <w:div w:id="1384449926">
          <w:marLeft w:val="640"/>
          <w:marRight w:val="0"/>
          <w:marTop w:val="0"/>
          <w:marBottom w:val="0"/>
          <w:divBdr>
            <w:top w:val="none" w:sz="0" w:space="0" w:color="auto"/>
            <w:left w:val="none" w:sz="0" w:space="0" w:color="auto"/>
            <w:bottom w:val="none" w:sz="0" w:space="0" w:color="auto"/>
            <w:right w:val="none" w:sz="0" w:space="0" w:color="auto"/>
          </w:divBdr>
        </w:div>
        <w:div w:id="388111316">
          <w:marLeft w:val="640"/>
          <w:marRight w:val="0"/>
          <w:marTop w:val="0"/>
          <w:marBottom w:val="0"/>
          <w:divBdr>
            <w:top w:val="none" w:sz="0" w:space="0" w:color="auto"/>
            <w:left w:val="none" w:sz="0" w:space="0" w:color="auto"/>
            <w:bottom w:val="none" w:sz="0" w:space="0" w:color="auto"/>
            <w:right w:val="none" w:sz="0" w:space="0" w:color="auto"/>
          </w:divBdr>
        </w:div>
        <w:div w:id="631406500">
          <w:marLeft w:val="640"/>
          <w:marRight w:val="0"/>
          <w:marTop w:val="0"/>
          <w:marBottom w:val="0"/>
          <w:divBdr>
            <w:top w:val="none" w:sz="0" w:space="0" w:color="auto"/>
            <w:left w:val="none" w:sz="0" w:space="0" w:color="auto"/>
            <w:bottom w:val="none" w:sz="0" w:space="0" w:color="auto"/>
            <w:right w:val="none" w:sz="0" w:space="0" w:color="auto"/>
          </w:divBdr>
        </w:div>
        <w:div w:id="1613169550">
          <w:marLeft w:val="640"/>
          <w:marRight w:val="0"/>
          <w:marTop w:val="0"/>
          <w:marBottom w:val="0"/>
          <w:divBdr>
            <w:top w:val="none" w:sz="0" w:space="0" w:color="auto"/>
            <w:left w:val="none" w:sz="0" w:space="0" w:color="auto"/>
            <w:bottom w:val="none" w:sz="0" w:space="0" w:color="auto"/>
            <w:right w:val="none" w:sz="0" w:space="0" w:color="auto"/>
          </w:divBdr>
        </w:div>
        <w:div w:id="1678993717">
          <w:marLeft w:val="640"/>
          <w:marRight w:val="0"/>
          <w:marTop w:val="0"/>
          <w:marBottom w:val="0"/>
          <w:divBdr>
            <w:top w:val="none" w:sz="0" w:space="0" w:color="auto"/>
            <w:left w:val="none" w:sz="0" w:space="0" w:color="auto"/>
            <w:bottom w:val="none" w:sz="0" w:space="0" w:color="auto"/>
            <w:right w:val="none" w:sz="0" w:space="0" w:color="auto"/>
          </w:divBdr>
        </w:div>
        <w:div w:id="818110526">
          <w:marLeft w:val="640"/>
          <w:marRight w:val="0"/>
          <w:marTop w:val="0"/>
          <w:marBottom w:val="0"/>
          <w:divBdr>
            <w:top w:val="none" w:sz="0" w:space="0" w:color="auto"/>
            <w:left w:val="none" w:sz="0" w:space="0" w:color="auto"/>
            <w:bottom w:val="none" w:sz="0" w:space="0" w:color="auto"/>
            <w:right w:val="none" w:sz="0" w:space="0" w:color="auto"/>
          </w:divBdr>
        </w:div>
        <w:div w:id="1408959314">
          <w:marLeft w:val="640"/>
          <w:marRight w:val="0"/>
          <w:marTop w:val="0"/>
          <w:marBottom w:val="0"/>
          <w:divBdr>
            <w:top w:val="none" w:sz="0" w:space="0" w:color="auto"/>
            <w:left w:val="none" w:sz="0" w:space="0" w:color="auto"/>
            <w:bottom w:val="none" w:sz="0" w:space="0" w:color="auto"/>
            <w:right w:val="none" w:sz="0" w:space="0" w:color="auto"/>
          </w:divBdr>
        </w:div>
      </w:divsChild>
    </w:div>
    <w:div w:id="1695687641">
      <w:bodyDiv w:val="1"/>
      <w:marLeft w:val="0"/>
      <w:marRight w:val="0"/>
      <w:marTop w:val="0"/>
      <w:marBottom w:val="0"/>
      <w:divBdr>
        <w:top w:val="none" w:sz="0" w:space="0" w:color="auto"/>
        <w:left w:val="none" w:sz="0" w:space="0" w:color="auto"/>
        <w:bottom w:val="none" w:sz="0" w:space="0" w:color="auto"/>
        <w:right w:val="none" w:sz="0" w:space="0" w:color="auto"/>
      </w:divBdr>
      <w:divsChild>
        <w:div w:id="919215688">
          <w:marLeft w:val="640"/>
          <w:marRight w:val="0"/>
          <w:marTop w:val="0"/>
          <w:marBottom w:val="0"/>
          <w:divBdr>
            <w:top w:val="none" w:sz="0" w:space="0" w:color="auto"/>
            <w:left w:val="none" w:sz="0" w:space="0" w:color="auto"/>
            <w:bottom w:val="none" w:sz="0" w:space="0" w:color="auto"/>
            <w:right w:val="none" w:sz="0" w:space="0" w:color="auto"/>
          </w:divBdr>
        </w:div>
        <w:div w:id="1215387250">
          <w:marLeft w:val="640"/>
          <w:marRight w:val="0"/>
          <w:marTop w:val="0"/>
          <w:marBottom w:val="0"/>
          <w:divBdr>
            <w:top w:val="none" w:sz="0" w:space="0" w:color="auto"/>
            <w:left w:val="none" w:sz="0" w:space="0" w:color="auto"/>
            <w:bottom w:val="none" w:sz="0" w:space="0" w:color="auto"/>
            <w:right w:val="none" w:sz="0" w:space="0" w:color="auto"/>
          </w:divBdr>
        </w:div>
        <w:div w:id="1761485134">
          <w:marLeft w:val="640"/>
          <w:marRight w:val="0"/>
          <w:marTop w:val="0"/>
          <w:marBottom w:val="0"/>
          <w:divBdr>
            <w:top w:val="none" w:sz="0" w:space="0" w:color="auto"/>
            <w:left w:val="none" w:sz="0" w:space="0" w:color="auto"/>
            <w:bottom w:val="none" w:sz="0" w:space="0" w:color="auto"/>
            <w:right w:val="none" w:sz="0" w:space="0" w:color="auto"/>
          </w:divBdr>
        </w:div>
        <w:div w:id="756635045">
          <w:marLeft w:val="640"/>
          <w:marRight w:val="0"/>
          <w:marTop w:val="0"/>
          <w:marBottom w:val="0"/>
          <w:divBdr>
            <w:top w:val="none" w:sz="0" w:space="0" w:color="auto"/>
            <w:left w:val="none" w:sz="0" w:space="0" w:color="auto"/>
            <w:bottom w:val="none" w:sz="0" w:space="0" w:color="auto"/>
            <w:right w:val="none" w:sz="0" w:space="0" w:color="auto"/>
          </w:divBdr>
        </w:div>
        <w:div w:id="1059279156">
          <w:marLeft w:val="640"/>
          <w:marRight w:val="0"/>
          <w:marTop w:val="0"/>
          <w:marBottom w:val="0"/>
          <w:divBdr>
            <w:top w:val="none" w:sz="0" w:space="0" w:color="auto"/>
            <w:left w:val="none" w:sz="0" w:space="0" w:color="auto"/>
            <w:bottom w:val="none" w:sz="0" w:space="0" w:color="auto"/>
            <w:right w:val="none" w:sz="0" w:space="0" w:color="auto"/>
          </w:divBdr>
        </w:div>
        <w:div w:id="1560939029">
          <w:marLeft w:val="640"/>
          <w:marRight w:val="0"/>
          <w:marTop w:val="0"/>
          <w:marBottom w:val="0"/>
          <w:divBdr>
            <w:top w:val="none" w:sz="0" w:space="0" w:color="auto"/>
            <w:left w:val="none" w:sz="0" w:space="0" w:color="auto"/>
            <w:bottom w:val="none" w:sz="0" w:space="0" w:color="auto"/>
            <w:right w:val="none" w:sz="0" w:space="0" w:color="auto"/>
          </w:divBdr>
        </w:div>
      </w:divsChild>
    </w:div>
    <w:div w:id="1709572581">
      <w:bodyDiv w:val="1"/>
      <w:marLeft w:val="0"/>
      <w:marRight w:val="0"/>
      <w:marTop w:val="0"/>
      <w:marBottom w:val="0"/>
      <w:divBdr>
        <w:top w:val="none" w:sz="0" w:space="0" w:color="auto"/>
        <w:left w:val="none" w:sz="0" w:space="0" w:color="auto"/>
        <w:bottom w:val="none" w:sz="0" w:space="0" w:color="auto"/>
        <w:right w:val="none" w:sz="0" w:space="0" w:color="auto"/>
      </w:divBdr>
      <w:divsChild>
        <w:div w:id="452136420">
          <w:marLeft w:val="640"/>
          <w:marRight w:val="0"/>
          <w:marTop w:val="0"/>
          <w:marBottom w:val="0"/>
          <w:divBdr>
            <w:top w:val="none" w:sz="0" w:space="0" w:color="auto"/>
            <w:left w:val="none" w:sz="0" w:space="0" w:color="auto"/>
            <w:bottom w:val="none" w:sz="0" w:space="0" w:color="auto"/>
            <w:right w:val="none" w:sz="0" w:space="0" w:color="auto"/>
          </w:divBdr>
        </w:div>
        <w:div w:id="1605845209">
          <w:marLeft w:val="640"/>
          <w:marRight w:val="0"/>
          <w:marTop w:val="0"/>
          <w:marBottom w:val="0"/>
          <w:divBdr>
            <w:top w:val="none" w:sz="0" w:space="0" w:color="auto"/>
            <w:left w:val="none" w:sz="0" w:space="0" w:color="auto"/>
            <w:bottom w:val="none" w:sz="0" w:space="0" w:color="auto"/>
            <w:right w:val="none" w:sz="0" w:space="0" w:color="auto"/>
          </w:divBdr>
        </w:div>
        <w:div w:id="1309241036">
          <w:marLeft w:val="640"/>
          <w:marRight w:val="0"/>
          <w:marTop w:val="0"/>
          <w:marBottom w:val="0"/>
          <w:divBdr>
            <w:top w:val="none" w:sz="0" w:space="0" w:color="auto"/>
            <w:left w:val="none" w:sz="0" w:space="0" w:color="auto"/>
            <w:bottom w:val="none" w:sz="0" w:space="0" w:color="auto"/>
            <w:right w:val="none" w:sz="0" w:space="0" w:color="auto"/>
          </w:divBdr>
        </w:div>
        <w:div w:id="698824132">
          <w:marLeft w:val="640"/>
          <w:marRight w:val="0"/>
          <w:marTop w:val="0"/>
          <w:marBottom w:val="0"/>
          <w:divBdr>
            <w:top w:val="none" w:sz="0" w:space="0" w:color="auto"/>
            <w:left w:val="none" w:sz="0" w:space="0" w:color="auto"/>
            <w:bottom w:val="none" w:sz="0" w:space="0" w:color="auto"/>
            <w:right w:val="none" w:sz="0" w:space="0" w:color="auto"/>
          </w:divBdr>
        </w:div>
        <w:div w:id="844131677">
          <w:marLeft w:val="640"/>
          <w:marRight w:val="0"/>
          <w:marTop w:val="0"/>
          <w:marBottom w:val="0"/>
          <w:divBdr>
            <w:top w:val="none" w:sz="0" w:space="0" w:color="auto"/>
            <w:left w:val="none" w:sz="0" w:space="0" w:color="auto"/>
            <w:bottom w:val="none" w:sz="0" w:space="0" w:color="auto"/>
            <w:right w:val="none" w:sz="0" w:space="0" w:color="auto"/>
          </w:divBdr>
        </w:div>
        <w:div w:id="662513406">
          <w:marLeft w:val="640"/>
          <w:marRight w:val="0"/>
          <w:marTop w:val="0"/>
          <w:marBottom w:val="0"/>
          <w:divBdr>
            <w:top w:val="none" w:sz="0" w:space="0" w:color="auto"/>
            <w:left w:val="none" w:sz="0" w:space="0" w:color="auto"/>
            <w:bottom w:val="none" w:sz="0" w:space="0" w:color="auto"/>
            <w:right w:val="none" w:sz="0" w:space="0" w:color="auto"/>
          </w:divBdr>
        </w:div>
      </w:divsChild>
    </w:div>
    <w:div w:id="1711684918">
      <w:bodyDiv w:val="1"/>
      <w:marLeft w:val="0"/>
      <w:marRight w:val="0"/>
      <w:marTop w:val="0"/>
      <w:marBottom w:val="0"/>
      <w:divBdr>
        <w:top w:val="none" w:sz="0" w:space="0" w:color="auto"/>
        <w:left w:val="none" w:sz="0" w:space="0" w:color="auto"/>
        <w:bottom w:val="none" w:sz="0" w:space="0" w:color="auto"/>
        <w:right w:val="none" w:sz="0" w:space="0" w:color="auto"/>
      </w:divBdr>
      <w:divsChild>
        <w:div w:id="772626694">
          <w:marLeft w:val="480"/>
          <w:marRight w:val="0"/>
          <w:marTop w:val="0"/>
          <w:marBottom w:val="0"/>
          <w:divBdr>
            <w:top w:val="none" w:sz="0" w:space="0" w:color="auto"/>
            <w:left w:val="none" w:sz="0" w:space="0" w:color="auto"/>
            <w:bottom w:val="none" w:sz="0" w:space="0" w:color="auto"/>
            <w:right w:val="none" w:sz="0" w:space="0" w:color="auto"/>
          </w:divBdr>
        </w:div>
        <w:div w:id="1854034809">
          <w:marLeft w:val="480"/>
          <w:marRight w:val="0"/>
          <w:marTop w:val="0"/>
          <w:marBottom w:val="0"/>
          <w:divBdr>
            <w:top w:val="none" w:sz="0" w:space="0" w:color="auto"/>
            <w:left w:val="none" w:sz="0" w:space="0" w:color="auto"/>
            <w:bottom w:val="none" w:sz="0" w:space="0" w:color="auto"/>
            <w:right w:val="none" w:sz="0" w:space="0" w:color="auto"/>
          </w:divBdr>
        </w:div>
        <w:div w:id="1500080522">
          <w:marLeft w:val="480"/>
          <w:marRight w:val="0"/>
          <w:marTop w:val="0"/>
          <w:marBottom w:val="0"/>
          <w:divBdr>
            <w:top w:val="none" w:sz="0" w:space="0" w:color="auto"/>
            <w:left w:val="none" w:sz="0" w:space="0" w:color="auto"/>
            <w:bottom w:val="none" w:sz="0" w:space="0" w:color="auto"/>
            <w:right w:val="none" w:sz="0" w:space="0" w:color="auto"/>
          </w:divBdr>
        </w:div>
        <w:div w:id="8873152">
          <w:marLeft w:val="480"/>
          <w:marRight w:val="0"/>
          <w:marTop w:val="0"/>
          <w:marBottom w:val="0"/>
          <w:divBdr>
            <w:top w:val="none" w:sz="0" w:space="0" w:color="auto"/>
            <w:left w:val="none" w:sz="0" w:space="0" w:color="auto"/>
            <w:bottom w:val="none" w:sz="0" w:space="0" w:color="auto"/>
            <w:right w:val="none" w:sz="0" w:space="0" w:color="auto"/>
          </w:divBdr>
        </w:div>
        <w:div w:id="1162163574">
          <w:marLeft w:val="480"/>
          <w:marRight w:val="0"/>
          <w:marTop w:val="0"/>
          <w:marBottom w:val="0"/>
          <w:divBdr>
            <w:top w:val="none" w:sz="0" w:space="0" w:color="auto"/>
            <w:left w:val="none" w:sz="0" w:space="0" w:color="auto"/>
            <w:bottom w:val="none" w:sz="0" w:space="0" w:color="auto"/>
            <w:right w:val="none" w:sz="0" w:space="0" w:color="auto"/>
          </w:divBdr>
        </w:div>
        <w:div w:id="245192576">
          <w:marLeft w:val="480"/>
          <w:marRight w:val="0"/>
          <w:marTop w:val="0"/>
          <w:marBottom w:val="0"/>
          <w:divBdr>
            <w:top w:val="none" w:sz="0" w:space="0" w:color="auto"/>
            <w:left w:val="none" w:sz="0" w:space="0" w:color="auto"/>
            <w:bottom w:val="none" w:sz="0" w:space="0" w:color="auto"/>
            <w:right w:val="none" w:sz="0" w:space="0" w:color="auto"/>
          </w:divBdr>
        </w:div>
        <w:div w:id="1708136521">
          <w:marLeft w:val="480"/>
          <w:marRight w:val="0"/>
          <w:marTop w:val="0"/>
          <w:marBottom w:val="0"/>
          <w:divBdr>
            <w:top w:val="none" w:sz="0" w:space="0" w:color="auto"/>
            <w:left w:val="none" w:sz="0" w:space="0" w:color="auto"/>
            <w:bottom w:val="none" w:sz="0" w:space="0" w:color="auto"/>
            <w:right w:val="none" w:sz="0" w:space="0" w:color="auto"/>
          </w:divBdr>
        </w:div>
        <w:div w:id="1147431942">
          <w:marLeft w:val="480"/>
          <w:marRight w:val="0"/>
          <w:marTop w:val="0"/>
          <w:marBottom w:val="0"/>
          <w:divBdr>
            <w:top w:val="none" w:sz="0" w:space="0" w:color="auto"/>
            <w:left w:val="none" w:sz="0" w:space="0" w:color="auto"/>
            <w:bottom w:val="none" w:sz="0" w:space="0" w:color="auto"/>
            <w:right w:val="none" w:sz="0" w:space="0" w:color="auto"/>
          </w:divBdr>
        </w:div>
        <w:div w:id="1548567485">
          <w:marLeft w:val="480"/>
          <w:marRight w:val="0"/>
          <w:marTop w:val="0"/>
          <w:marBottom w:val="0"/>
          <w:divBdr>
            <w:top w:val="none" w:sz="0" w:space="0" w:color="auto"/>
            <w:left w:val="none" w:sz="0" w:space="0" w:color="auto"/>
            <w:bottom w:val="none" w:sz="0" w:space="0" w:color="auto"/>
            <w:right w:val="none" w:sz="0" w:space="0" w:color="auto"/>
          </w:divBdr>
        </w:div>
        <w:div w:id="920717635">
          <w:marLeft w:val="480"/>
          <w:marRight w:val="0"/>
          <w:marTop w:val="0"/>
          <w:marBottom w:val="0"/>
          <w:divBdr>
            <w:top w:val="none" w:sz="0" w:space="0" w:color="auto"/>
            <w:left w:val="none" w:sz="0" w:space="0" w:color="auto"/>
            <w:bottom w:val="none" w:sz="0" w:space="0" w:color="auto"/>
            <w:right w:val="none" w:sz="0" w:space="0" w:color="auto"/>
          </w:divBdr>
        </w:div>
      </w:divsChild>
    </w:div>
    <w:div w:id="1735424185">
      <w:bodyDiv w:val="1"/>
      <w:marLeft w:val="0"/>
      <w:marRight w:val="0"/>
      <w:marTop w:val="0"/>
      <w:marBottom w:val="0"/>
      <w:divBdr>
        <w:top w:val="none" w:sz="0" w:space="0" w:color="auto"/>
        <w:left w:val="none" w:sz="0" w:space="0" w:color="auto"/>
        <w:bottom w:val="none" w:sz="0" w:space="0" w:color="auto"/>
        <w:right w:val="none" w:sz="0" w:space="0" w:color="auto"/>
      </w:divBdr>
      <w:divsChild>
        <w:div w:id="2145656805">
          <w:marLeft w:val="640"/>
          <w:marRight w:val="0"/>
          <w:marTop w:val="0"/>
          <w:marBottom w:val="0"/>
          <w:divBdr>
            <w:top w:val="none" w:sz="0" w:space="0" w:color="auto"/>
            <w:left w:val="none" w:sz="0" w:space="0" w:color="auto"/>
            <w:bottom w:val="none" w:sz="0" w:space="0" w:color="auto"/>
            <w:right w:val="none" w:sz="0" w:space="0" w:color="auto"/>
          </w:divBdr>
        </w:div>
        <w:div w:id="826359003">
          <w:marLeft w:val="640"/>
          <w:marRight w:val="0"/>
          <w:marTop w:val="0"/>
          <w:marBottom w:val="0"/>
          <w:divBdr>
            <w:top w:val="none" w:sz="0" w:space="0" w:color="auto"/>
            <w:left w:val="none" w:sz="0" w:space="0" w:color="auto"/>
            <w:bottom w:val="none" w:sz="0" w:space="0" w:color="auto"/>
            <w:right w:val="none" w:sz="0" w:space="0" w:color="auto"/>
          </w:divBdr>
        </w:div>
        <w:div w:id="1066762194">
          <w:marLeft w:val="640"/>
          <w:marRight w:val="0"/>
          <w:marTop w:val="0"/>
          <w:marBottom w:val="0"/>
          <w:divBdr>
            <w:top w:val="none" w:sz="0" w:space="0" w:color="auto"/>
            <w:left w:val="none" w:sz="0" w:space="0" w:color="auto"/>
            <w:bottom w:val="none" w:sz="0" w:space="0" w:color="auto"/>
            <w:right w:val="none" w:sz="0" w:space="0" w:color="auto"/>
          </w:divBdr>
        </w:div>
        <w:div w:id="1495802876">
          <w:marLeft w:val="640"/>
          <w:marRight w:val="0"/>
          <w:marTop w:val="0"/>
          <w:marBottom w:val="0"/>
          <w:divBdr>
            <w:top w:val="none" w:sz="0" w:space="0" w:color="auto"/>
            <w:left w:val="none" w:sz="0" w:space="0" w:color="auto"/>
            <w:bottom w:val="none" w:sz="0" w:space="0" w:color="auto"/>
            <w:right w:val="none" w:sz="0" w:space="0" w:color="auto"/>
          </w:divBdr>
        </w:div>
        <w:div w:id="2132891648">
          <w:marLeft w:val="640"/>
          <w:marRight w:val="0"/>
          <w:marTop w:val="0"/>
          <w:marBottom w:val="0"/>
          <w:divBdr>
            <w:top w:val="none" w:sz="0" w:space="0" w:color="auto"/>
            <w:left w:val="none" w:sz="0" w:space="0" w:color="auto"/>
            <w:bottom w:val="none" w:sz="0" w:space="0" w:color="auto"/>
            <w:right w:val="none" w:sz="0" w:space="0" w:color="auto"/>
          </w:divBdr>
        </w:div>
        <w:div w:id="232811447">
          <w:marLeft w:val="640"/>
          <w:marRight w:val="0"/>
          <w:marTop w:val="0"/>
          <w:marBottom w:val="0"/>
          <w:divBdr>
            <w:top w:val="none" w:sz="0" w:space="0" w:color="auto"/>
            <w:left w:val="none" w:sz="0" w:space="0" w:color="auto"/>
            <w:bottom w:val="none" w:sz="0" w:space="0" w:color="auto"/>
            <w:right w:val="none" w:sz="0" w:space="0" w:color="auto"/>
          </w:divBdr>
        </w:div>
      </w:divsChild>
    </w:div>
    <w:div w:id="1740981026">
      <w:bodyDiv w:val="1"/>
      <w:marLeft w:val="0"/>
      <w:marRight w:val="0"/>
      <w:marTop w:val="0"/>
      <w:marBottom w:val="0"/>
      <w:divBdr>
        <w:top w:val="none" w:sz="0" w:space="0" w:color="auto"/>
        <w:left w:val="none" w:sz="0" w:space="0" w:color="auto"/>
        <w:bottom w:val="none" w:sz="0" w:space="0" w:color="auto"/>
        <w:right w:val="none" w:sz="0" w:space="0" w:color="auto"/>
      </w:divBdr>
      <w:divsChild>
        <w:div w:id="1669862515">
          <w:marLeft w:val="640"/>
          <w:marRight w:val="0"/>
          <w:marTop w:val="0"/>
          <w:marBottom w:val="0"/>
          <w:divBdr>
            <w:top w:val="none" w:sz="0" w:space="0" w:color="auto"/>
            <w:left w:val="none" w:sz="0" w:space="0" w:color="auto"/>
            <w:bottom w:val="none" w:sz="0" w:space="0" w:color="auto"/>
            <w:right w:val="none" w:sz="0" w:space="0" w:color="auto"/>
          </w:divBdr>
        </w:div>
        <w:div w:id="370612139">
          <w:marLeft w:val="640"/>
          <w:marRight w:val="0"/>
          <w:marTop w:val="0"/>
          <w:marBottom w:val="0"/>
          <w:divBdr>
            <w:top w:val="none" w:sz="0" w:space="0" w:color="auto"/>
            <w:left w:val="none" w:sz="0" w:space="0" w:color="auto"/>
            <w:bottom w:val="none" w:sz="0" w:space="0" w:color="auto"/>
            <w:right w:val="none" w:sz="0" w:space="0" w:color="auto"/>
          </w:divBdr>
        </w:div>
        <w:div w:id="94327139">
          <w:marLeft w:val="640"/>
          <w:marRight w:val="0"/>
          <w:marTop w:val="0"/>
          <w:marBottom w:val="0"/>
          <w:divBdr>
            <w:top w:val="none" w:sz="0" w:space="0" w:color="auto"/>
            <w:left w:val="none" w:sz="0" w:space="0" w:color="auto"/>
            <w:bottom w:val="none" w:sz="0" w:space="0" w:color="auto"/>
            <w:right w:val="none" w:sz="0" w:space="0" w:color="auto"/>
          </w:divBdr>
        </w:div>
        <w:div w:id="1892185153">
          <w:marLeft w:val="640"/>
          <w:marRight w:val="0"/>
          <w:marTop w:val="0"/>
          <w:marBottom w:val="0"/>
          <w:divBdr>
            <w:top w:val="none" w:sz="0" w:space="0" w:color="auto"/>
            <w:left w:val="none" w:sz="0" w:space="0" w:color="auto"/>
            <w:bottom w:val="none" w:sz="0" w:space="0" w:color="auto"/>
            <w:right w:val="none" w:sz="0" w:space="0" w:color="auto"/>
          </w:divBdr>
        </w:div>
        <w:div w:id="22707626">
          <w:marLeft w:val="640"/>
          <w:marRight w:val="0"/>
          <w:marTop w:val="0"/>
          <w:marBottom w:val="0"/>
          <w:divBdr>
            <w:top w:val="none" w:sz="0" w:space="0" w:color="auto"/>
            <w:left w:val="none" w:sz="0" w:space="0" w:color="auto"/>
            <w:bottom w:val="none" w:sz="0" w:space="0" w:color="auto"/>
            <w:right w:val="none" w:sz="0" w:space="0" w:color="auto"/>
          </w:divBdr>
        </w:div>
        <w:div w:id="2121951259">
          <w:marLeft w:val="640"/>
          <w:marRight w:val="0"/>
          <w:marTop w:val="0"/>
          <w:marBottom w:val="0"/>
          <w:divBdr>
            <w:top w:val="none" w:sz="0" w:space="0" w:color="auto"/>
            <w:left w:val="none" w:sz="0" w:space="0" w:color="auto"/>
            <w:bottom w:val="none" w:sz="0" w:space="0" w:color="auto"/>
            <w:right w:val="none" w:sz="0" w:space="0" w:color="auto"/>
          </w:divBdr>
        </w:div>
      </w:divsChild>
    </w:div>
    <w:div w:id="1769499165">
      <w:bodyDiv w:val="1"/>
      <w:marLeft w:val="0"/>
      <w:marRight w:val="0"/>
      <w:marTop w:val="0"/>
      <w:marBottom w:val="0"/>
      <w:divBdr>
        <w:top w:val="none" w:sz="0" w:space="0" w:color="auto"/>
        <w:left w:val="none" w:sz="0" w:space="0" w:color="auto"/>
        <w:bottom w:val="none" w:sz="0" w:space="0" w:color="auto"/>
        <w:right w:val="none" w:sz="0" w:space="0" w:color="auto"/>
      </w:divBdr>
      <w:divsChild>
        <w:div w:id="1084304433">
          <w:marLeft w:val="640"/>
          <w:marRight w:val="0"/>
          <w:marTop w:val="0"/>
          <w:marBottom w:val="0"/>
          <w:divBdr>
            <w:top w:val="none" w:sz="0" w:space="0" w:color="auto"/>
            <w:left w:val="none" w:sz="0" w:space="0" w:color="auto"/>
            <w:bottom w:val="none" w:sz="0" w:space="0" w:color="auto"/>
            <w:right w:val="none" w:sz="0" w:space="0" w:color="auto"/>
          </w:divBdr>
        </w:div>
        <w:div w:id="1786147779">
          <w:marLeft w:val="640"/>
          <w:marRight w:val="0"/>
          <w:marTop w:val="0"/>
          <w:marBottom w:val="0"/>
          <w:divBdr>
            <w:top w:val="none" w:sz="0" w:space="0" w:color="auto"/>
            <w:left w:val="none" w:sz="0" w:space="0" w:color="auto"/>
            <w:bottom w:val="none" w:sz="0" w:space="0" w:color="auto"/>
            <w:right w:val="none" w:sz="0" w:space="0" w:color="auto"/>
          </w:divBdr>
        </w:div>
        <w:div w:id="427968748">
          <w:marLeft w:val="640"/>
          <w:marRight w:val="0"/>
          <w:marTop w:val="0"/>
          <w:marBottom w:val="0"/>
          <w:divBdr>
            <w:top w:val="none" w:sz="0" w:space="0" w:color="auto"/>
            <w:left w:val="none" w:sz="0" w:space="0" w:color="auto"/>
            <w:bottom w:val="none" w:sz="0" w:space="0" w:color="auto"/>
            <w:right w:val="none" w:sz="0" w:space="0" w:color="auto"/>
          </w:divBdr>
        </w:div>
        <w:div w:id="650716517">
          <w:marLeft w:val="640"/>
          <w:marRight w:val="0"/>
          <w:marTop w:val="0"/>
          <w:marBottom w:val="0"/>
          <w:divBdr>
            <w:top w:val="none" w:sz="0" w:space="0" w:color="auto"/>
            <w:left w:val="none" w:sz="0" w:space="0" w:color="auto"/>
            <w:bottom w:val="none" w:sz="0" w:space="0" w:color="auto"/>
            <w:right w:val="none" w:sz="0" w:space="0" w:color="auto"/>
          </w:divBdr>
        </w:div>
        <w:div w:id="648900593">
          <w:marLeft w:val="640"/>
          <w:marRight w:val="0"/>
          <w:marTop w:val="0"/>
          <w:marBottom w:val="0"/>
          <w:divBdr>
            <w:top w:val="none" w:sz="0" w:space="0" w:color="auto"/>
            <w:left w:val="none" w:sz="0" w:space="0" w:color="auto"/>
            <w:bottom w:val="none" w:sz="0" w:space="0" w:color="auto"/>
            <w:right w:val="none" w:sz="0" w:space="0" w:color="auto"/>
          </w:divBdr>
        </w:div>
        <w:div w:id="192352799">
          <w:marLeft w:val="640"/>
          <w:marRight w:val="0"/>
          <w:marTop w:val="0"/>
          <w:marBottom w:val="0"/>
          <w:divBdr>
            <w:top w:val="none" w:sz="0" w:space="0" w:color="auto"/>
            <w:left w:val="none" w:sz="0" w:space="0" w:color="auto"/>
            <w:bottom w:val="none" w:sz="0" w:space="0" w:color="auto"/>
            <w:right w:val="none" w:sz="0" w:space="0" w:color="auto"/>
          </w:divBdr>
        </w:div>
        <w:div w:id="976957928">
          <w:marLeft w:val="640"/>
          <w:marRight w:val="0"/>
          <w:marTop w:val="0"/>
          <w:marBottom w:val="0"/>
          <w:divBdr>
            <w:top w:val="none" w:sz="0" w:space="0" w:color="auto"/>
            <w:left w:val="none" w:sz="0" w:space="0" w:color="auto"/>
            <w:bottom w:val="none" w:sz="0" w:space="0" w:color="auto"/>
            <w:right w:val="none" w:sz="0" w:space="0" w:color="auto"/>
          </w:divBdr>
        </w:div>
        <w:div w:id="819007070">
          <w:marLeft w:val="640"/>
          <w:marRight w:val="0"/>
          <w:marTop w:val="0"/>
          <w:marBottom w:val="0"/>
          <w:divBdr>
            <w:top w:val="none" w:sz="0" w:space="0" w:color="auto"/>
            <w:left w:val="none" w:sz="0" w:space="0" w:color="auto"/>
            <w:bottom w:val="none" w:sz="0" w:space="0" w:color="auto"/>
            <w:right w:val="none" w:sz="0" w:space="0" w:color="auto"/>
          </w:divBdr>
        </w:div>
        <w:div w:id="758911076">
          <w:marLeft w:val="640"/>
          <w:marRight w:val="0"/>
          <w:marTop w:val="0"/>
          <w:marBottom w:val="0"/>
          <w:divBdr>
            <w:top w:val="none" w:sz="0" w:space="0" w:color="auto"/>
            <w:left w:val="none" w:sz="0" w:space="0" w:color="auto"/>
            <w:bottom w:val="none" w:sz="0" w:space="0" w:color="auto"/>
            <w:right w:val="none" w:sz="0" w:space="0" w:color="auto"/>
          </w:divBdr>
        </w:div>
      </w:divsChild>
    </w:div>
    <w:div w:id="1813332038">
      <w:bodyDiv w:val="1"/>
      <w:marLeft w:val="0"/>
      <w:marRight w:val="0"/>
      <w:marTop w:val="0"/>
      <w:marBottom w:val="0"/>
      <w:divBdr>
        <w:top w:val="none" w:sz="0" w:space="0" w:color="auto"/>
        <w:left w:val="none" w:sz="0" w:space="0" w:color="auto"/>
        <w:bottom w:val="none" w:sz="0" w:space="0" w:color="auto"/>
        <w:right w:val="none" w:sz="0" w:space="0" w:color="auto"/>
      </w:divBdr>
      <w:divsChild>
        <w:div w:id="992880292">
          <w:marLeft w:val="640"/>
          <w:marRight w:val="0"/>
          <w:marTop w:val="0"/>
          <w:marBottom w:val="0"/>
          <w:divBdr>
            <w:top w:val="none" w:sz="0" w:space="0" w:color="auto"/>
            <w:left w:val="none" w:sz="0" w:space="0" w:color="auto"/>
            <w:bottom w:val="none" w:sz="0" w:space="0" w:color="auto"/>
            <w:right w:val="none" w:sz="0" w:space="0" w:color="auto"/>
          </w:divBdr>
        </w:div>
        <w:div w:id="1757969908">
          <w:marLeft w:val="640"/>
          <w:marRight w:val="0"/>
          <w:marTop w:val="0"/>
          <w:marBottom w:val="0"/>
          <w:divBdr>
            <w:top w:val="none" w:sz="0" w:space="0" w:color="auto"/>
            <w:left w:val="none" w:sz="0" w:space="0" w:color="auto"/>
            <w:bottom w:val="none" w:sz="0" w:space="0" w:color="auto"/>
            <w:right w:val="none" w:sz="0" w:space="0" w:color="auto"/>
          </w:divBdr>
        </w:div>
        <w:div w:id="494689343">
          <w:marLeft w:val="640"/>
          <w:marRight w:val="0"/>
          <w:marTop w:val="0"/>
          <w:marBottom w:val="0"/>
          <w:divBdr>
            <w:top w:val="none" w:sz="0" w:space="0" w:color="auto"/>
            <w:left w:val="none" w:sz="0" w:space="0" w:color="auto"/>
            <w:bottom w:val="none" w:sz="0" w:space="0" w:color="auto"/>
            <w:right w:val="none" w:sz="0" w:space="0" w:color="auto"/>
          </w:divBdr>
        </w:div>
        <w:div w:id="1974630155">
          <w:marLeft w:val="640"/>
          <w:marRight w:val="0"/>
          <w:marTop w:val="0"/>
          <w:marBottom w:val="0"/>
          <w:divBdr>
            <w:top w:val="none" w:sz="0" w:space="0" w:color="auto"/>
            <w:left w:val="none" w:sz="0" w:space="0" w:color="auto"/>
            <w:bottom w:val="none" w:sz="0" w:space="0" w:color="auto"/>
            <w:right w:val="none" w:sz="0" w:space="0" w:color="auto"/>
          </w:divBdr>
        </w:div>
        <w:div w:id="496651535">
          <w:marLeft w:val="640"/>
          <w:marRight w:val="0"/>
          <w:marTop w:val="0"/>
          <w:marBottom w:val="0"/>
          <w:divBdr>
            <w:top w:val="none" w:sz="0" w:space="0" w:color="auto"/>
            <w:left w:val="none" w:sz="0" w:space="0" w:color="auto"/>
            <w:bottom w:val="none" w:sz="0" w:space="0" w:color="auto"/>
            <w:right w:val="none" w:sz="0" w:space="0" w:color="auto"/>
          </w:divBdr>
        </w:div>
        <w:div w:id="1153571202">
          <w:marLeft w:val="640"/>
          <w:marRight w:val="0"/>
          <w:marTop w:val="0"/>
          <w:marBottom w:val="0"/>
          <w:divBdr>
            <w:top w:val="none" w:sz="0" w:space="0" w:color="auto"/>
            <w:left w:val="none" w:sz="0" w:space="0" w:color="auto"/>
            <w:bottom w:val="none" w:sz="0" w:space="0" w:color="auto"/>
            <w:right w:val="none" w:sz="0" w:space="0" w:color="auto"/>
          </w:divBdr>
        </w:div>
        <w:div w:id="324212405">
          <w:marLeft w:val="640"/>
          <w:marRight w:val="0"/>
          <w:marTop w:val="0"/>
          <w:marBottom w:val="0"/>
          <w:divBdr>
            <w:top w:val="none" w:sz="0" w:space="0" w:color="auto"/>
            <w:left w:val="none" w:sz="0" w:space="0" w:color="auto"/>
            <w:bottom w:val="none" w:sz="0" w:space="0" w:color="auto"/>
            <w:right w:val="none" w:sz="0" w:space="0" w:color="auto"/>
          </w:divBdr>
        </w:div>
        <w:div w:id="887911484">
          <w:marLeft w:val="640"/>
          <w:marRight w:val="0"/>
          <w:marTop w:val="0"/>
          <w:marBottom w:val="0"/>
          <w:divBdr>
            <w:top w:val="none" w:sz="0" w:space="0" w:color="auto"/>
            <w:left w:val="none" w:sz="0" w:space="0" w:color="auto"/>
            <w:bottom w:val="none" w:sz="0" w:space="0" w:color="auto"/>
            <w:right w:val="none" w:sz="0" w:space="0" w:color="auto"/>
          </w:divBdr>
        </w:div>
        <w:div w:id="1067268206">
          <w:marLeft w:val="640"/>
          <w:marRight w:val="0"/>
          <w:marTop w:val="0"/>
          <w:marBottom w:val="0"/>
          <w:divBdr>
            <w:top w:val="none" w:sz="0" w:space="0" w:color="auto"/>
            <w:left w:val="none" w:sz="0" w:space="0" w:color="auto"/>
            <w:bottom w:val="none" w:sz="0" w:space="0" w:color="auto"/>
            <w:right w:val="none" w:sz="0" w:space="0" w:color="auto"/>
          </w:divBdr>
        </w:div>
      </w:divsChild>
    </w:div>
    <w:div w:id="1821653168">
      <w:bodyDiv w:val="1"/>
      <w:marLeft w:val="0"/>
      <w:marRight w:val="0"/>
      <w:marTop w:val="0"/>
      <w:marBottom w:val="0"/>
      <w:divBdr>
        <w:top w:val="none" w:sz="0" w:space="0" w:color="auto"/>
        <w:left w:val="none" w:sz="0" w:space="0" w:color="auto"/>
        <w:bottom w:val="none" w:sz="0" w:space="0" w:color="auto"/>
        <w:right w:val="none" w:sz="0" w:space="0" w:color="auto"/>
      </w:divBdr>
      <w:divsChild>
        <w:div w:id="1963997201">
          <w:marLeft w:val="480"/>
          <w:marRight w:val="0"/>
          <w:marTop w:val="0"/>
          <w:marBottom w:val="0"/>
          <w:divBdr>
            <w:top w:val="none" w:sz="0" w:space="0" w:color="auto"/>
            <w:left w:val="none" w:sz="0" w:space="0" w:color="auto"/>
            <w:bottom w:val="none" w:sz="0" w:space="0" w:color="auto"/>
            <w:right w:val="none" w:sz="0" w:space="0" w:color="auto"/>
          </w:divBdr>
        </w:div>
        <w:div w:id="1931615626">
          <w:marLeft w:val="480"/>
          <w:marRight w:val="0"/>
          <w:marTop w:val="0"/>
          <w:marBottom w:val="0"/>
          <w:divBdr>
            <w:top w:val="none" w:sz="0" w:space="0" w:color="auto"/>
            <w:left w:val="none" w:sz="0" w:space="0" w:color="auto"/>
            <w:bottom w:val="none" w:sz="0" w:space="0" w:color="auto"/>
            <w:right w:val="none" w:sz="0" w:space="0" w:color="auto"/>
          </w:divBdr>
        </w:div>
        <w:div w:id="1516188042">
          <w:marLeft w:val="480"/>
          <w:marRight w:val="0"/>
          <w:marTop w:val="0"/>
          <w:marBottom w:val="0"/>
          <w:divBdr>
            <w:top w:val="none" w:sz="0" w:space="0" w:color="auto"/>
            <w:left w:val="none" w:sz="0" w:space="0" w:color="auto"/>
            <w:bottom w:val="none" w:sz="0" w:space="0" w:color="auto"/>
            <w:right w:val="none" w:sz="0" w:space="0" w:color="auto"/>
          </w:divBdr>
        </w:div>
        <w:div w:id="454570001">
          <w:marLeft w:val="480"/>
          <w:marRight w:val="0"/>
          <w:marTop w:val="0"/>
          <w:marBottom w:val="0"/>
          <w:divBdr>
            <w:top w:val="none" w:sz="0" w:space="0" w:color="auto"/>
            <w:left w:val="none" w:sz="0" w:space="0" w:color="auto"/>
            <w:bottom w:val="none" w:sz="0" w:space="0" w:color="auto"/>
            <w:right w:val="none" w:sz="0" w:space="0" w:color="auto"/>
          </w:divBdr>
        </w:div>
        <w:div w:id="228004561">
          <w:marLeft w:val="480"/>
          <w:marRight w:val="0"/>
          <w:marTop w:val="0"/>
          <w:marBottom w:val="0"/>
          <w:divBdr>
            <w:top w:val="none" w:sz="0" w:space="0" w:color="auto"/>
            <w:left w:val="none" w:sz="0" w:space="0" w:color="auto"/>
            <w:bottom w:val="none" w:sz="0" w:space="0" w:color="auto"/>
            <w:right w:val="none" w:sz="0" w:space="0" w:color="auto"/>
          </w:divBdr>
        </w:div>
        <w:div w:id="1865822576">
          <w:marLeft w:val="480"/>
          <w:marRight w:val="0"/>
          <w:marTop w:val="0"/>
          <w:marBottom w:val="0"/>
          <w:divBdr>
            <w:top w:val="none" w:sz="0" w:space="0" w:color="auto"/>
            <w:left w:val="none" w:sz="0" w:space="0" w:color="auto"/>
            <w:bottom w:val="none" w:sz="0" w:space="0" w:color="auto"/>
            <w:right w:val="none" w:sz="0" w:space="0" w:color="auto"/>
          </w:divBdr>
        </w:div>
        <w:div w:id="928545849">
          <w:marLeft w:val="480"/>
          <w:marRight w:val="0"/>
          <w:marTop w:val="0"/>
          <w:marBottom w:val="0"/>
          <w:divBdr>
            <w:top w:val="none" w:sz="0" w:space="0" w:color="auto"/>
            <w:left w:val="none" w:sz="0" w:space="0" w:color="auto"/>
            <w:bottom w:val="none" w:sz="0" w:space="0" w:color="auto"/>
            <w:right w:val="none" w:sz="0" w:space="0" w:color="auto"/>
          </w:divBdr>
        </w:div>
        <w:div w:id="1166869599">
          <w:marLeft w:val="480"/>
          <w:marRight w:val="0"/>
          <w:marTop w:val="0"/>
          <w:marBottom w:val="0"/>
          <w:divBdr>
            <w:top w:val="none" w:sz="0" w:space="0" w:color="auto"/>
            <w:left w:val="none" w:sz="0" w:space="0" w:color="auto"/>
            <w:bottom w:val="none" w:sz="0" w:space="0" w:color="auto"/>
            <w:right w:val="none" w:sz="0" w:space="0" w:color="auto"/>
          </w:divBdr>
        </w:div>
        <w:div w:id="795371743">
          <w:marLeft w:val="480"/>
          <w:marRight w:val="0"/>
          <w:marTop w:val="0"/>
          <w:marBottom w:val="0"/>
          <w:divBdr>
            <w:top w:val="none" w:sz="0" w:space="0" w:color="auto"/>
            <w:left w:val="none" w:sz="0" w:space="0" w:color="auto"/>
            <w:bottom w:val="none" w:sz="0" w:space="0" w:color="auto"/>
            <w:right w:val="none" w:sz="0" w:space="0" w:color="auto"/>
          </w:divBdr>
        </w:div>
      </w:divsChild>
    </w:div>
    <w:div w:id="1877234710">
      <w:bodyDiv w:val="1"/>
      <w:marLeft w:val="0"/>
      <w:marRight w:val="0"/>
      <w:marTop w:val="0"/>
      <w:marBottom w:val="0"/>
      <w:divBdr>
        <w:top w:val="none" w:sz="0" w:space="0" w:color="auto"/>
        <w:left w:val="none" w:sz="0" w:space="0" w:color="auto"/>
        <w:bottom w:val="none" w:sz="0" w:space="0" w:color="auto"/>
        <w:right w:val="none" w:sz="0" w:space="0" w:color="auto"/>
      </w:divBdr>
    </w:div>
    <w:div w:id="1936285663">
      <w:bodyDiv w:val="1"/>
      <w:marLeft w:val="0"/>
      <w:marRight w:val="0"/>
      <w:marTop w:val="0"/>
      <w:marBottom w:val="0"/>
      <w:divBdr>
        <w:top w:val="none" w:sz="0" w:space="0" w:color="auto"/>
        <w:left w:val="none" w:sz="0" w:space="0" w:color="auto"/>
        <w:bottom w:val="none" w:sz="0" w:space="0" w:color="auto"/>
        <w:right w:val="none" w:sz="0" w:space="0" w:color="auto"/>
      </w:divBdr>
      <w:divsChild>
        <w:div w:id="1864786238">
          <w:marLeft w:val="640"/>
          <w:marRight w:val="0"/>
          <w:marTop w:val="0"/>
          <w:marBottom w:val="0"/>
          <w:divBdr>
            <w:top w:val="none" w:sz="0" w:space="0" w:color="auto"/>
            <w:left w:val="none" w:sz="0" w:space="0" w:color="auto"/>
            <w:bottom w:val="none" w:sz="0" w:space="0" w:color="auto"/>
            <w:right w:val="none" w:sz="0" w:space="0" w:color="auto"/>
          </w:divBdr>
        </w:div>
        <w:div w:id="1019042631">
          <w:marLeft w:val="640"/>
          <w:marRight w:val="0"/>
          <w:marTop w:val="0"/>
          <w:marBottom w:val="0"/>
          <w:divBdr>
            <w:top w:val="none" w:sz="0" w:space="0" w:color="auto"/>
            <w:left w:val="none" w:sz="0" w:space="0" w:color="auto"/>
            <w:bottom w:val="none" w:sz="0" w:space="0" w:color="auto"/>
            <w:right w:val="none" w:sz="0" w:space="0" w:color="auto"/>
          </w:divBdr>
        </w:div>
        <w:div w:id="1554387282">
          <w:marLeft w:val="640"/>
          <w:marRight w:val="0"/>
          <w:marTop w:val="0"/>
          <w:marBottom w:val="0"/>
          <w:divBdr>
            <w:top w:val="none" w:sz="0" w:space="0" w:color="auto"/>
            <w:left w:val="none" w:sz="0" w:space="0" w:color="auto"/>
            <w:bottom w:val="none" w:sz="0" w:space="0" w:color="auto"/>
            <w:right w:val="none" w:sz="0" w:space="0" w:color="auto"/>
          </w:divBdr>
        </w:div>
        <w:div w:id="268781004">
          <w:marLeft w:val="640"/>
          <w:marRight w:val="0"/>
          <w:marTop w:val="0"/>
          <w:marBottom w:val="0"/>
          <w:divBdr>
            <w:top w:val="none" w:sz="0" w:space="0" w:color="auto"/>
            <w:left w:val="none" w:sz="0" w:space="0" w:color="auto"/>
            <w:bottom w:val="none" w:sz="0" w:space="0" w:color="auto"/>
            <w:right w:val="none" w:sz="0" w:space="0" w:color="auto"/>
          </w:divBdr>
        </w:div>
        <w:div w:id="1181242064">
          <w:marLeft w:val="640"/>
          <w:marRight w:val="0"/>
          <w:marTop w:val="0"/>
          <w:marBottom w:val="0"/>
          <w:divBdr>
            <w:top w:val="none" w:sz="0" w:space="0" w:color="auto"/>
            <w:left w:val="none" w:sz="0" w:space="0" w:color="auto"/>
            <w:bottom w:val="none" w:sz="0" w:space="0" w:color="auto"/>
            <w:right w:val="none" w:sz="0" w:space="0" w:color="auto"/>
          </w:divBdr>
        </w:div>
        <w:div w:id="245309922">
          <w:marLeft w:val="640"/>
          <w:marRight w:val="0"/>
          <w:marTop w:val="0"/>
          <w:marBottom w:val="0"/>
          <w:divBdr>
            <w:top w:val="none" w:sz="0" w:space="0" w:color="auto"/>
            <w:left w:val="none" w:sz="0" w:space="0" w:color="auto"/>
            <w:bottom w:val="none" w:sz="0" w:space="0" w:color="auto"/>
            <w:right w:val="none" w:sz="0" w:space="0" w:color="auto"/>
          </w:divBdr>
        </w:div>
        <w:div w:id="1700738080">
          <w:marLeft w:val="640"/>
          <w:marRight w:val="0"/>
          <w:marTop w:val="0"/>
          <w:marBottom w:val="0"/>
          <w:divBdr>
            <w:top w:val="none" w:sz="0" w:space="0" w:color="auto"/>
            <w:left w:val="none" w:sz="0" w:space="0" w:color="auto"/>
            <w:bottom w:val="none" w:sz="0" w:space="0" w:color="auto"/>
            <w:right w:val="none" w:sz="0" w:space="0" w:color="auto"/>
          </w:divBdr>
        </w:div>
        <w:div w:id="1432240256">
          <w:marLeft w:val="640"/>
          <w:marRight w:val="0"/>
          <w:marTop w:val="0"/>
          <w:marBottom w:val="0"/>
          <w:divBdr>
            <w:top w:val="none" w:sz="0" w:space="0" w:color="auto"/>
            <w:left w:val="none" w:sz="0" w:space="0" w:color="auto"/>
            <w:bottom w:val="none" w:sz="0" w:space="0" w:color="auto"/>
            <w:right w:val="none" w:sz="0" w:space="0" w:color="auto"/>
          </w:divBdr>
        </w:div>
        <w:div w:id="147748593">
          <w:marLeft w:val="640"/>
          <w:marRight w:val="0"/>
          <w:marTop w:val="0"/>
          <w:marBottom w:val="0"/>
          <w:divBdr>
            <w:top w:val="none" w:sz="0" w:space="0" w:color="auto"/>
            <w:left w:val="none" w:sz="0" w:space="0" w:color="auto"/>
            <w:bottom w:val="none" w:sz="0" w:space="0" w:color="auto"/>
            <w:right w:val="none" w:sz="0" w:space="0" w:color="auto"/>
          </w:divBdr>
        </w:div>
        <w:div w:id="752891560">
          <w:marLeft w:val="640"/>
          <w:marRight w:val="0"/>
          <w:marTop w:val="0"/>
          <w:marBottom w:val="0"/>
          <w:divBdr>
            <w:top w:val="none" w:sz="0" w:space="0" w:color="auto"/>
            <w:left w:val="none" w:sz="0" w:space="0" w:color="auto"/>
            <w:bottom w:val="none" w:sz="0" w:space="0" w:color="auto"/>
            <w:right w:val="none" w:sz="0" w:space="0" w:color="auto"/>
          </w:divBdr>
        </w:div>
      </w:divsChild>
    </w:div>
    <w:div w:id="2014330362">
      <w:bodyDiv w:val="1"/>
      <w:marLeft w:val="0"/>
      <w:marRight w:val="0"/>
      <w:marTop w:val="0"/>
      <w:marBottom w:val="0"/>
      <w:divBdr>
        <w:top w:val="none" w:sz="0" w:space="0" w:color="auto"/>
        <w:left w:val="none" w:sz="0" w:space="0" w:color="auto"/>
        <w:bottom w:val="none" w:sz="0" w:space="0" w:color="auto"/>
        <w:right w:val="none" w:sz="0" w:space="0" w:color="auto"/>
      </w:divBdr>
      <w:divsChild>
        <w:div w:id="303046525">
          <w:marLeft w:val="640"/>
          <w:marRight w:val="0"/>
          <w:marTop w:val="0"/>
          <w:marBottom w:val="0"/>
          <w:divBdr>
            <w:top w:val="none" w:sz="0" w:space="0" w:color="auto"/>
            <w:left w:val="none" w:sz="0" w:space="0" w:color="auto"/>
            <w:bottom w:val="none" w:sz="0" w:space="0" w:color="auto"/>
            <w:right w:val="none" w:sz="0" w:space="0" w:color="auto"/>
          </w:divBdr>
        </w:div>
        <w:div w:id="1520570">
          <w:marLeft w:val="640"/>
          <w:marRight w:val="0"/>
          <w:marTop w:val="0"/>
          <w:marBottom w:val="0"/>
          <w:divBdr>
            <w:top w:val="none" w:sz="0" w:space="0" w:color="auto"/>
            <w:left w:val="none" w:sz="0" w:space="0" w:color="auto"/>
            <w:bottom w:val="none" w:sz="0" w:space="0" w:color="auto"/>
            <w:right w:val="none" w:sz="0" w:space="0" w:color="auto"/>
          </w:divBdr>
        </w:div>
        <w:div w:id="254629265">
          <w:marLeft w:val="640"/>
          <w:marRight w:val="0"/>
          <w:marTop w:val="0"/>
          <w:marBottom w:val="0"/>
          <w:divBdr>
            <w:top w:val="none" w:sz="0" w:space="0" w:color="auto"/>
            <w:left w:val="none" w:sz="0" w:space="0" w:color="auto"/>
            <w:bottom w:val="none" w:sz="0" w:space="0" w:color="auto"/>
            <w:right w:val="none" w:sz="0" w:space="0" w:color="auto"/>
          </w:divBdr>
        </w:div>
        <w:div w:id="869804546">
          <w:marLeft w:val="640"/>
          <w:marRight w:val="0"/>
          <w:marTop w:val="0"/>
          <w:marBottom w:val="0"/>
          <w:divBdr>
            <w:top w:val="none" w:sz="0" w:space="0" w:color="auto"/>
            <w:left w:val="none" w:sz="0" w:space="0" w:color="auto"/>
            <w:bottom w:val="none" w:sz="0" w:space="0" w:color="auto"/>
            <w:right w:val="none" w:sz="0" w:space="0" w:color="auto"/>
          </w:divBdr>
        </w:div>
        <w:div w:id="318507238">
          <w:marLeft w:val="640"/>
          <w:marRight w:val="0"/>
          <w:marTop w:val="0"/>
          <w:marBottom w:val="0"/>
          <w:divBdr>
            <w:top w:val="none" w:sz="0" w:space="0" w:color="auto"/>
            <w:left w:val="none" w:sz="0" w:space="0" w:color="auto"/>
            <w:bottom w:val="none" w:sz="0" w:space="0" w:color="auto"/>
            <w:right w:val="none" w:sz="0" w:space="0" w:color="auto"/>
          </w:divBdr>
        </w:div>
        <w:div w:id="2035880714">
          <w:marLeft w:val="640"/>
          <w:marRight w:val="0"/>
          <w:marTop w:val="0"/>
          <w:marBottom w:val="0"/>
          <w:divBdr>
            <w:top w:val="none" w:sz="0" w:space="0" w:color="auto"/>
            <w:left w:val="none" w:sz="0" w:space="0" w:color="auto"/>
            <w:bottom w:val="none" w:sz="0" w:space="0" w:color="auto"/>
            <w:right w:val="none" w:sz="0" w:space="0" w:color="auto"/>
          </w:divBdr>
        </w:div>
      </w:divsChild>
    </w:div>
    <w:div w:id="2026780551">
      <w:bodyDiv w:val="1"/>
      <w:marLeft w:val="0"/>
      <w:marRight w:val="0"/>
      <w:marTop w:val="0"/>
      <w:marBottom w:val="0"/>
      <w:divBdr>
        <w:top w:val="none" w:sz="0" w:space="0" w:color="auto"/>
        <w:left w:val="none" w:sz="0" w:space="0" w:color="auto"/>
        <w:bottom w:val="none" w:sz="0" w:space="0" w:color="auto"/>
        <w:right w:val="none" w:sz="0" w:space="0" w:color="auto"/>
      </w:divBdr>
      <w:divsChild>
        <w:div w:id="852114773">
          <w:marLeft w:val="640"/>
          <w:marRight w:val="0"/>
          <w:marTop w:val="0"/>
          <w:marBottom w:val="0"/>
          <w:divBdr>
            <w:top w:val="none" w:sz="0" w:space="0" w:color="auto"/>
            <w:left w:val="none" w:sz="0" w:space="0" w:color="auto"/>
            <w:bottom w:val="none" w:sz="0" w:space="0" w:color="auto"/>
            <w:right w:val="none" w:sz="0" w:space="0" w:color="auto"/>
          </w:divBdr>
        </w:div>
        <w:div w:id="9379212">
          <w:marLeft w:val="640"/>
          <w:marRight w:val="0"/>
          <w:marTop w:val="0"/>
          <w:marBottom w:val="0"/>
          <w:divBdr>
            <w:top w:val="none" w:sz="0" w:space="0" w:color="auto"/>
            <w:left w:val="none" w:sz="0" w:space="0" w:color="auto"/>
            <w:bottom w:val="none" w:sz="0" w:space="0" w:color="auto"/>
            <w:right w:val="none" w:sz="0" w:space="0" w:color="auto"/>
          </w:divBdr>
        </w:div>
        <w:div w:id="137648245">
          <w:marLeft w:val="640"/>
          <w:marRight w:val="0"/>
          <w:marTop w:val="0"/>
          <w:marBottom w:val="0"/>
          <w:divBdr>
            <w:top w:val="none" w:sz="0" w:space="0" w:color="auto"/>
            <w:left w:val="none" w:sz="0" w:space="0" w:color="auto"/>
            <w:bottom w:val="none" w:sz="0" w:space="0" w:color="auto"/>
            <w:right w:val="none" w:sz="0" w:space="0" w:color="auto"/>
          </w:divBdr>
        </w:div>
        <w:div w:id="395012917">
          <w:marLeft w:val="640"/>
          <w:marRight w:val="0"/>
          <w:marTop w:val="0"/>
          <w:marBottom w:val="0"/>
          <w:divBdr>
            <w:top w:val="none" w:sz="0" w:space="0" w:color="auto"/>
            <w:left w:val="none" w:sz="0" w:space="0" w:color="auto"/>
            <w:bottom w:val="none" w:sz="0" w:space="0" w:color="auto"/>
            <w:right w:val="none" w:sz="0" w:space="0" w:color="auto"/>
          </w:divBdr>
        </w:div>
        <w:div w:id="1834492253">
          <w:marLeft w:val="640"/>
          <w:marRight w:val="0"/>
          <w:marTop w:val="0"/>
          <w:marBottom w:val="0"/>
          <w:divBdr>
            <w:top w:val="none" w:sz="0" w:space="0" w:color="auto"/>
            <w:left w:val="none" w:sz="0" w:space="0" w:color="auto"/>
            <w:bottom w:val="none" w:sz="0" w:space="0" w:color="auto"/>
            <w:right w:val="none" w:sz="0" w:space="0" w:color="auto"/>
          </w:divBdr>
        </w:div>
        <w:div w:id="217546417">
          <w:marLeft w:val="640"/>
          <w:marRight w:val="0"/>
          <w:marTop w:val="0"/>
          <w:marBottom w:val="0"/>
          <w:divBdr>
            <w:top w:val="none" w:sz="0" w:space="0" w:color="auto"/>
            <w:left w:val="none" w:sz="0" w:space="0" w:color="auto"/>
            <w:bottom w:val="none" w:sz="0" w:space="0" w:color="auto"/>
            <w:right w:val="none" w:sz="0" w:space="0" w:color="auto"/>
          </w:divBdr>
        </w:div>
      </w:divsChild>
    </w:div>
    <w:div w:id="2046757106">
      <w:bodyDiv w:val="1"/>
      <w:marLeft w:val="0"/>
      <w:marRight w:val="0"/>
      <w:marTop w:val="0"/>
      <w:marBottom w:val="0"/>
      <w:divBdr>
        <w:top w:val="none" w:sz="0" w:space="0" w:color="auto"/>
        <w:left w:val="none" w:sz="0" w:space="0" w:color="auto"/>
        <w:bottom w:val="none" w:sz="0" w:space="0" w:color="auto"/>
        <w:right w:val="none" w:sz="0" w:space="0" w:color="auto"/>
      </w:divBdr>
      <w:divsChild>
        <w:div w:id="398986090">
          <w:marLeft w:val="640"/>
          <w:marRight w:val="0"/>
          <w:marTop w:val="0"/>
          <w:marBottom w:val="0"/>
          <w:divBdr>
            <w:top w:val="none" w:sz="0" w:space="0" w:color="auto"/>
            <w:left w:val="none" w:sz="0" w:space="0" w:color="auto"/>
            <w:bottom w:val="none" w:sz="0" w:space="0" w:color="auto"/>
            <w:right w:val="none" w:sz="0" w:space="0" w:color="auto"/>
          </w:divBdr>
        </w:div>
        <w:div w:id="1956055890">
          <w:marLeft w:val="640"/>
          <w:marRight w:val="0"/>
          <w:marTop w:val="0"/>
          <w:marBottom w:val="0"/>
          <w:divBdr>
            <w:top w:val="none" w:sz="0" w:space="0" w:color="auto"/>
            <w:left w:val="none" w:sz="0" w:space="0" w:color="auto"/>
            <w:bottom w:val="none" w:sz="0" w:space="0" w:color="auto"/>
            <w:right w:val="none" w:sz="0" w:space="0" w:color="auto"/>
          </w:divBdr>
        </w:div>
        <w:div w:id="1555970171">
          <w:marLeft w:val="640"/>
          <w:marRight w:val="0"/>
          <w:marTop w:val="0"/>
          <w:marBottom w:val="0"/>
          <w:divBdr>
            <w:top w:val="none" w:sz="0" w:space="0" w:color="auto"/>
            <w:left w:val="none" w:sz="0" w:space="0" w:color="auto"/>
            <w:bottom w:val="none" w:sz="0" w:space="0" w:color="auto"/>
            <w:right w:val="none" w:sz="0" w:space="0" w:color="auto"/>
          </w:divBdr>
        </w:div>
        <w:div w:id="1612980441">
          <w:marLeft w:val="640"/>
          <w:marRight w:val="0"/>
          <w:marTop w:val="0"/>
          <w:marBottom w:val="0"/>
          <w:divBdr>
            <w:top w:val="none" w:sz="0" w:space="0" w:color="auto"/>
            <w:left w:val="none" w:sz="0" w:space="0" w:color="auto"/>
            <w:bottom w:val="none" w:sz="0" w:space="0" w:color="auto"/>
            <w:right w:val="none" w:sz="0" w:space="0" w:color="auto"/>
          </w:divBdr>
        </w:div>
        <w:div w:id="690298250">
          <w:marLeft w:val="640"/>
          <w:marRight w:val="0"/>
          <w:marTop w:val="0"/>
          <w:marBottom w:val="0"/>
          <w:divBdr>
            <w:top w:val="none" w:sz="0" w:space="0" w:color="auto"/>
            <w:left w:val="none" w:sz="0" w:space="0" w:color="auto"/>
            <w:bottom w:val="none" w:sz="0" w:space="0" w:color="auto"/>
            <w:right w:val="none" w:sz="0" w:space="0" w:color="auto"/>
          </w:divBdr>
        </w:div>
        <w:div w:id="1423604464">
          <w:marLeft w:val="640"/>
          <w:marRight w:val="0"/>
          <w:marTop w:val="0"/>
          <w:marBottom w:val="0"/>
          <w:divBdr>
            <w:top w:val="none" w:sz="0" w:space="0" w:color="auto"/>
            <w:left w:val="none" w:sz="0" w:space="0" w:color="auto"/>
            <w:bottom w:val="none" w:sz="0" w:space="0" w:color="auto"/>
            <w:right w:val="none" w:sz="0" w:space="0" w:color="auto"/>
          </w:divBdr>
        </w:div>
      </w:divsChild>
    </w:div>
    <w:div w:id="2050059852">
      <w:bodyDiv w:val="1"/>
      <w:marLeft w:val="0"/>
      <w:marRight w:val="0"/>
      <w:marTop w:val="0"/>
      <w:marBottom w:val="0"/>
      <w:divBdr>
        <w:top w:val="none" w:sz="0" w:space="0" w:color="auto"/>
        <w:left w:val="none" w:sz="0" w:space="0" w:color="auto"/>
        <w:bottom w:val="none" w:sz="0" w:space="0" w:color="auto"/>
        <w:right w:val="none" w:sz="0" w:space="0" w:color="auto"/>
      </w:divBdr>
      <w:divsChild>
        <w:div w:id="1836727137">
          <w:marLeft w:val="640"/>
          <w:marRight w:val="0"/>
          <w:marTop w:val="0"/>
          <w:marBottom w:val="0"/>
          <w:divBdr>
            <w:top w:val="none" w:sz="0" w:space="0" w:color="auto"/>
            <w:left w:val="none" w:sz="0" w:space="0" w:color="auto"/>
            <w:bottom w:val="none" w:sz="0" w:space="0" w:color="auto"/>
            <w:right w:val="none" w:sz="0" w:space="0" w:color="auto"/>
          </w:divBdr>
        </w:div>
        <w:div w:id="429471379">
          <w:marLeft w:val="640"/>
          <w:marRight w:val="0"/>
          <w:marTop w:val="0"/>
          <w:marBottom w:val="0"/>
          <w:divBdr>
            <w:top w:val="none" w:sz="0" w:space="0" w:color="auto"/>
            <w:left w:val="none" w:sz="0" w:space="0" w:color="auto"/>
            <w:bottom w:val="none" w:sz="0" w:space="0" w:color="auto"/>
            <w:right w:val="none" w:sz="0" w:space="0" w:color="auto"/>
          </w:divBdr>
        </w:div>
        <w:div w:id="764886873">
          <w:marLeft w:val="640"/>
          <w:marRight w:val="0"/>
          <w:marTop w:val="0"/>
          <w:marBottom w:val="0"/>
          <w:divBdr>
            <w:top w:val="none" w:sz="0" w:space="0" w:color="auto"/>
            <w:left w:val="none" w:sz="0" w:space="0" w:color="auto"/>
            <w:bottom w:val="none" w:sz="0" w:space="0" w:color="auto"/>
            <w:right w:val="none" w:sz="0" w:space="0" w:color="auto"/>
          </w:divBdr>
        </w:div>
        <w:div w:id="1277175290">
          <w:marLeft w:val="640"/>
          <w:marRight w:val="0"/>
          <w:marTop w:val="0"/>
          <w:marBottom w:val="0"/>
          <w:divBdr>
            <w:top w:val="none" w:sz="0" w:space="0" w:color="auto"/>
            <w:left w:val="none" w:sz="0" w:space="0" w:color="auto"/>
            <w:bottom w:val="none" w:sz="0" w:space="0" w:color="auto"/>
            <w:right w:val="none" w:sz="0" w:space="0" w:color="auto"/>
          </w:divBdr>
        </w:div>
        <w:div w:id="2053192536">
          <w:marLeft w:val="640"/>
          <w:marRight w:val="0"/>
          <w:marTop w:val="0"/>
          <w:marBottom w:val="0"/>
          <w:divBdr>
            <w:top w:val="none" w:sz="0" w:space="0" w:color="auto"/>
            <w:left w:val="none" w:sz="0" w:space="0" w:color="auto"/>
            <w:bottom w:val="none" w:sz="0" w:space="0" w:color="auto"/>
            <w:right w:val="none" w:sz="0" w:space="0" w:color="auto"/>
          </w:divBdr>
        </w:div>
        <w:div w:id="696583375">
          <w:marLeft w:val="640"/>
          <w:marRight w:val="0"/>
          <w:marTop w:val="0"/>
          <w:marBottom w:val="0"/>
          <w:divBdr>
            <w:top w:val="none" w:sz="0" w:space="0" w:color="auto"/>
            <w:left w:val="none" w:sz="0" w:space="0" w:color="auto"/>
            <w:bottom w:val="none" w:sz="0" w:space="0" w:color="auto"/>
            <w:right w:val="none" w:sz="0" w:space="0" w:color="auto"/>
          </w:divBdr>
        </w:div>
        <w:div w:id="151485420">
          <w:marLeft w:val="640"/>
          <w:marRight w:val="0"/>
          <w:marTop w:val="0"/>
          <w:marBottom w:val="0"/>
          <w:divBdr>
            <w:top w:val="none" w:sz="0" w:space="0" w:color="auto"/>
            <w:left w:val="none" w:sz="0" w:space="0" w:color="auto"/>
            <w:bottom w:val="none" w:sz="0" w:space="0" w:color="auto"/>
            <w:right w:val="none" w:sz="0" w:space="0" w:color="auto"/>
          </w:divBdr>
        </w:div>
        <w:div w:id="1283804379">
          <w:marLeft w:val="640"/>
          <w:marRight w:val="0"/>
          <w:marTop w:val="0"/>
          <w:marBottom w:val="0"/>
          <w:divBdr>
            <w:top w:val="none" w:sz="0" w:space="0" w:color="auto"/>
            <w:left w:val="none" w:sz="0" w:space="0" w:color="auto"/>
            <w:bottom w:val="none" w:sz="0" w:space="0" w:color="auto"/>
            <w:right w:val="none" w:sz="0" w:space="0" w:color="auto"/>
          </w:divBdr>
        </w:div>
        <w:div w:id="515465681">
          <w:marLeft w:val="640"/>
          <w:marRight w:val="0"/>
          <w:marTop w:val="0"/>
          <w:marBottom w:val="0"/>
          <w:divBdr>
            <w:top w:val="none" w:sz="0" w:space="0" w:color="auto"/>
            <w:left w:val="none" w:sz="0" w:space="0" w:color="auto"/>
            <w:bottom w:val="none" w:sz="0" w:space="0" w:color="auto"/>
            <w:right w:val="none" w:sz="0" w:space="0" w:color="auto"/>
          </w:divBdr>
        </w:div>
        <w:div w:id="767695660">
          <w:marLeft w:val="640"/>
          <w:marRight w:val="0"/>
          <w:marTop w:val="0"/>
          <w:marBottom w:val="0"/>
          <w:divBdr>
            <w:top w:val="none" w:sz="0" w:space="0" w:color="auto"/>
            <w:left w:val="none" w:sz="0" w:space="0" w:color="auto"/>
            <w:bottom w:val="none" w:sz="0" w:space="0" w:color="auto"/>
            <w:right w:val="none" w:sz="0" w:space="0" w:color="auto"/>
          </w:divBdr>
        </w:div>
      </w:divsChild>
    </w:div>
    <w:div w:id="2075346079">
      <w:bodyDiv w:val="1"/>
      <w:marLeft w:val="0"/>
      <w:marRight w:val="0"/>
      <w:marTop w:val="0"/>
      <w:marBottom w:val="0"/>
      <w:divBdr>
        <w:top w:val="none" w:sz="0" w:space="0" w:color="auto"/>
        <w:left w:val="none" w:sz="0" w:space="0" w:color="auto"/>
        <w:bottom w:val="none" w:sz="0" w:space="0" w:color="auto"/>
        <w:right w:val="none" w:sz="0" w:space="0" w:color="auto"/>
      </w:divBdr>
    </w:div>
    <w:div w:id="2111385694">
      <w:bodyDiv w:val="1"/>
      <w:marLeft w:val="0"/>
      <w:marRight w:val="0"/>
      <w:marTop w:val="0"/>
      <w:marBottom w:val="0"/>
      <w:divBdr>
        <w:top w:val="none" w:sz="0" w:space="0" w:color="auto"/>
        <w:left w:val="none" w:sz="0" w:space="0" w:color="auto"/>
        <w:bottom w:val="none" w:sz="0" w:space="0" w:color="auto"/>
        <w:right w:val="none" w:sz="0" w:space="0" w:color="auto"/>
      </w:divBdr>
      <w:divsChild>
        <w:div w:id="1499734681">
          <w:marLeft w:val="640"/>
          <w:marRight w:val="0"/>
          <w:marTop w:val="0"/>
          <w:marBottom w:val="0"/>
          <w:divBdr>
            <w:top w:val="none" w:sz="0" w:space="0" w:color="auto"/>
            <w:left w:val="none" w:sz="0" w:space="0" w:color="auto"/>
            <w:bottom w:val="none" w:sz="0" w:space="0" w:color="auto"/>
            <w:right w:val="none" w:sz="0" w:space="0" w:color="auto"/>
          </w:divBdr>
        </w:div>
        <w:div w:id="1268730106">
          <w:marLeft w:val="640"/>
          <w:marRight w:val="0"/>
          <w:marTop w:val="0"/>
          <w:marBottom w:val="0"/>
          <w:divBdr>
            <w:top w:val="none" w:sz="0" w:space="0" w:color="auto"/>
            <w:left w:val="none" w:sz="0" w:space="0" w:color="auto"/>
            <w:bottom w:val="none" w:sz="0" w:space="0" w:color="auto"/>
            <w:right w:val="none" w:sz="0" w:space="0" w:color="auto"/>
          </w:divBdr>
        </w:div>
        <w:div w:id="1118335703">
          <w:marLeft w:val="640"/>
          <w:marRight w:val="0"/>
          <w:marTop w:val="0"/>
          <w:marBottom w:val="0"/>
          <w:divBdr>
            <w:top w:val="none" w:sz="0" w:space="0" w:color="auto"/>
            <w:left w:val="none" w:sz="0" w:space="0" w:color="auto"/>
            <w:bottom w:val="none" w:sz="0" w:space="0" w:color="auto"/>
            <w:right w:val="none" w:sz="0" w:space="0" w:color="auto"/>
          </w:divBdr>
        </w:div>
        <w:div w:id="1287084488">
          <w:marLeft w:val="640"/>
          <w:marRight w:val="0"/>
          <w:marTop w:val="0"/>
          <w:marBottom w:val="0"/>
          <w:divBdr>
            <w:top w:val="none" w:sz="0" w:space="0" w:color="auto"/>
            <w:left w:val="none" w:sz="0" w:space="0" w:color="auto"/>
            <w:bottom w:val="none" w:sz="0" w:space="0" w:color="auto"/>
            <w:right w:val="none" w:sz="0" w:space="0" w:color="auto"/>
          </w:divBdr>
        </w:div>
        <w:div w:id="1777939531">
          <w:marLeft w:val="640"/>
          <w:marRight w:val="0"/>
          <w:marTop w:val="0"/>
          <w:marBottom w:val="0"/>
          <w:divBdr>
            <w:top w:val="none" w:sz="0" w:space="0" w:color="auto"/>
            <w:left w:val="none" w:sz="0" w:space="0" w:color="auto"/>
            <w:bottom w:val="none" w:sz="0" w:space="0" w:color="auto"/>
            <w:right w:val="none" w:sz="0" w:space="0" w:color="auto"/>
          </w:divBdr>
        </w:div>
        <w:div w:id="1272469500">
          <w:marLeft w:val="640"/>
          <w:marRight w:val="0"/>
          <w:marTop w:val="0"/>
          <w:marBottom w:val="0"/>
          <w:divBdr>
            <w:top w:val="none" w:sz="0" w:space="0" w:color="auto"/>
            <w:left w:val="none" w:sz="0" w:space="0" w:color="auto"/>
            <w:bottom w:val="none" w:sz="0" w:space="0" w:color="auto"/>
            <w:right w:val="none" w:sz="0" w:space="0" w:color="auto"/>
          </w:divBdr>
        </w:div>
      </w:divsChild>
    </w:div>
    <w:div w:id="2146894389">
      <w:bodyDiv w:val="1"/>
      <w:marLeft w:val="0"/>
      <w:marRight w:val="0"/>
      <w:marTop w:val="0"/>
      <w:marBottom w:val="0"/>
      <w:divBdr>
        <w:top w:val="none" w:sz="0" w:space="0" w:color="auto"/>
        <w:left w:val="none" w:sz="0" w:space="0" w:color="auto"/>
        <w:bottom w:val="none" w:sz="0" w:space="0" w:color="auto"/>
        <w:right w:val="none" w:sz="0" w:space="0" w:color="auto"/>
      </w:divBdr>
      <w:divsChild>
        <w:div w:id="215438547">
          <w:marLeft w:val="640"/>
          <w:marRight w:val="0"/>
          <w:marTop w:val="0"/>
          <w:marBottom w:val="0"/>
          <w:divBdr>
            <w:top w:val="none" w:sz="0" w:space="0" w:color="auto"/>
            <w:left w:val="none" w:sz="0" w:space="0" w:color="auto"/>
            <w:bottom w:val="none" w:sz="0" w:space="0" w:color="auto"/>
            <w:right w:val="none" w:sz="0" w:space="0" w:color="auto"/>
          </w:divBdr>
        </w:div>
        <w:div w:id="1067875569">
          <w:marLeft w:val="640"/>
          <w:marRight w:val="0"/>
          <w:marTop w:val="0"/>
          <w:marBottom w:val="0"/>
          <w:divBdr>
            <w:top w:val="none" w:sz="0" w:space="0" w:color="auto"/>
            <w:left w:val="none" w:sz="0" w:space="0" w:color="auto"/>
            <w:bottom w:val="none" w:sz="0" w:space="0" w:color="auto"/>
            <w:right w:val="none" w:sz="0" w:space="0" w:color="auto"/>
          </w:divBdr>
        </w:div>
        <w:div w:id="1555313821">
          <w:marLeft w:val="640"/>
          <w:marRight w:val="0"/>
          <w:marTop w:val="0"/>
          <w:marBottom w:val="0"/>
          <w:divBdr>
            <w:top w:val="none" w:sz="0" w:space="0" w:color="auto"/>
            <w:left w:val="none" w:sz="0" w:space="0" w:color="auto"/>
            <w:bottom w:val="none" w:sz="0" w:space="0" w:color="auto"/>
            <w:right w:val="none" w:sz="0" w:space="0" w:color="auto"/>
          </w:divBdr>
        </w:div>
        <w:div w:id="343286755">
          <w:marLeft w:val="640"/>
          <w:marRight w:val="0"/>
          <w:marTop w:val="0"/>
          <w:marBottom w:val="0"/>
          <w:divBdr>
            <w:top w:val="none" w:sz="0" w:space="0" w:color="auto"/>
            <w:left w:val="none" w:sz="0" w:space="0" w:color="auto"/>
            <w:bottom w:val="none" w:sz="0" w:space="0" w:color="auto"/>
            <w:right w:val="none" w:sz="0" w:space="0" w:color="auto"/>
          </w:divBdr>
        </w:div>
        <w:div w:id="1185482193">
          <w:marLeft w:val="640"/>
          <w:marRight w:val="0"/>
          <w:marTop w:val="0"/>
          <w:marBottom w:val="0"/>
          <w:divBdr>
            <w:top w:val="none" w:sz="0" w:space="0" w:color="auto"/>
            <w:left w:val="none" w:sz="0" w:space="0" w:color="auto"/>
            <w:bottom w:val="none" w:sz="0" w:space="0" w:color="auto"/>
            <w:right w:val="none" w:sz="0" w:space="0" w:color="auto"/>
          </w:divBdr>
        </w:div>
        <w:div w:id="100212682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tif"/><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C511232-67FB-4ADE-9CD8-6E7B231E1424}">
  <we:reference id="wa104382081" version="1.55.1.0" store="en-US" storeType="OMEX"/>
  <we:alternateReferences>
    <we:reference id="wa104382081" version="1.55.1.0" store="wa104382081" storeType="OMEX"/>
  </we:alternateReferences>
  <we:properties>
    <we:property name="MENDELEY_CITATIONS_LOCALE_CODE" value="&quot;en-US&quot;"/>
    <we:property name="MENDELEY_CITATIONS" value="[]"/>
    <we:property name="MENDELEY_CITATIONS_STYLE" value="{&quot;id&quot;:&quot;https://www.zotero.org/styles/environmental-research&quot;,&quot;title&quot;:&quot;Environmental Research&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F5946-5B9B-426C-BD3F-8ED055778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1911</Words>
  <Characters>10773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Escobar Arnanz, Juan</dc:creator>
  <cp:keywords/>
  <dc:description/>
  <cp:lastModifiedBy>Royano Martinez, Silvia</cp:lastModifiedBy>
  <cp:revision>5</cp:revision>
  <dcterms:created xsi:type="dcterms:W3CDTF">2026-01-16T13:35:00Z</dcterms:created>
  <dcterms:modified xsi:type="dcterms:W3CDTF">2026-01-16T14:52:00Z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530712f0c3525bf6413ddc42617da29cd777c443933e32f738e23fd66fb73983</vt:lpwstr>
  </property>
</Properties>
</file>