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D48DC0" w14:textId="5889B302" w:rsidR="00DC4480" w:rsidRPr="00BB33FF" w:rsidRDefault="00EB4B69" w:rsidP="00545ACB">
      <w:pPr>
        <w:ind w:firstLine="284"/>
        <w:jc w:val="center"/>
        <w:rPr>
          <w:rFonts w:ascii="Times" w:hAnsi="Times" w:cs="Times New Roman"/>
          <w:b/>
          <w:sz w:val="28"/>
          <w:szCs w:val="28"/>
        </w:rPr>
      </w:pPr>
      <w:r w:rsidRPr="00EB4B69">
        <w:rPr>
          <w:rFonts w:ascii="Times" w:hAnsi="Times" w:cs="Times New Roman"/>
          <w:b/>
          <w:bCs/>
          <w:sz w:val="28"/>
          <w:szCs w:val="28"/>
          <w:lang w:val="en-US"/>
        </w:rPr>
        <w:t>Influence of an external magnetic field on damage by self-ion irradiation in Fe</w:t>
      </w:r>
      <w:r>
        <w:rPr>
          <w:rFonts w:ascii="Times" w:hAnsi="Times" w:cs="Times New Roman"/>
          <w:b/>
          <w:bCs/>
          <w:sz w:val="28"/>
          <w:szCs w:val="28"/>
          <w:lang w:val="en-US"/>
        </w:rPr>
        <w:t>10%</w:t>
      </w:r>
      <w:r w:rsidR="00BC143C">
        <w:rPr>
          <w:rFonts w:ascii="Times" w:hAnsi="Times" w:cs="Times New Roman"/>
          <w:b/>
          <w:bCs/>
          <w:sz w:val="28"/>
          <w:szCs w:val="28"/>
          <w:lang w:val="en-US"/>
        </w:rPr>
        <w:t>Cr alloy</w:t>
      </w:r>
    </w:p>
    <w:p w14:paraId="144EC69C" w14:textId="77777777" w:rsidR="00DC4480" w:rsidRPr="00BB33FF" w:rsidRDefault="00DC4480" w:rsidP="00545ACB">
      <w:pPr>
        <w:ind w:firstLine="284"/>
        <w:jc w:val="center"/>
        <w:rPr>
          <w:rFonts w:ascii="Times" w:hAnsi="Times" w:cs="Times New Roman"/>
          <w:b/>
          <w:sz w:val="28"/>
          <w:szCs w:val="28"/>
        </w:rPr>
      </w:pPr>
    </w:p>
    <w:p w14:paraId="2D260991" w14:textId="5B5B35CD" w:rsidR="00DC4480" w:rsidRPr="00EB4B69" w:rsidRDefault="00DC4480" w:rsidP="00545ACB">
      <w:pPr>
        <w:spacing w:line="320" w:lineRule="exact"/>
        <w:ind w:firstLine="284"/>
        <w:jc w:val="center"/>
        <w:rPr>
          <w:rFonts w:ascii="Times" w:hAnsi="Times"/>
          <w:vertAlign w:val="superscript"/>
          <w:lang w:val="es-ES"/>
        </w:rPr>
      </w:pPr>
      <w:r w:rsidRPr="00EB4B69">
        <w:rPr>
          <w:rFonts w:ascii="Times" w:hAnsi="Times"/>
          <w:lang w:val="es-ES"/>
        </w:rPr>
        <w:t>F.J. Sánchez</w:t>
      </w:r>
      <w:r w:rsidRPr="00EB4B69">
        <w:rPr>
          <w:rFonts w:ascii="Times" w:hAnsi="Times"/>
          <w:vertAlign w:val="superscript"/>
          <w:lang w:val="es-ES"/>
        </w:rPr>
        <w:t>1</w:t>
      </w:r>
      <w:r w:rsidRPr="00EB4B69">
        <w:rPr>
          <w:rFonts w:ascii="Times" w:hAnsi="Times"/>
          <w:lang w:val="es-ES"/>
        </w:rPr>
        <w:t>, I. García-Cortés</w:t>
      </w:r>
      <w:r w:rsidRPr="00EB4B69">
        <w:rPr>
          <w:rFonts w:ascii="Times" w:hAnsi="Times"/>
          <w:vertAlign w:val="superscript"/>
          <w:lang w:val="es-ES"/>
        </w:rPr>
        <w:t>1</w:t>
      </w:r>
      <w:r w:rsidRPr="00EB4B69">
        <w:rPr>
          <w:rFonts w:ascii="Times" w:hAnsi="Times"/>
          <w:lang w:val="es-ES"/>
        </w:rPr>
        <w:t>, J.F. Marco</w:t>
      </w:r>
      <w:r w:rsidRPr="00EB4B69">
        <w:rPr>
          <w:rFonts w:ascii="Times" w:hAnsi="Times"/>
          <w:vertAlign w:val="superscript"/>
          <w:lang w:val="es-ES"/>
        </w:rPr>
        <w:t>2</w:t>
      </w:r>
      <w:r w:rsidR="00EB4B69">
        <w:rPr>
          <w:rFonts w:ascii="Times" w:hAnsi="Times"/>
          <w:lang w:val="es-ES"/>
        </w:rPr>
        <w:t xml:space="preserve">, </w:t>
      </w:r>
      <w:r w:rsidRPr="00EB4B69">
        <w:rPr>
          <w:rFonts w:ascii="Times" w:hAnsi="Times"/>
          <w:lang w:val="es-ES"/>
        </w:rPr>
        <w:t>D. Jiménez-Rey</w:t>
      </w:r>
      <w:r w:rsidRPr="00EB4B69">
        <w:rPr>
          <w:rFonts w:ascii="Times" w:hAnsi="Times"/>
          <w:vertAlign w:val="superscript"/>
          <w:lang w:val="es-ES"/>
        </w:rPr>
        <w:t>1</w:t>
      </w:r>
      <w:proofErr w:type="gramStart"/>
      <w:r w:rsidRPr="00EB4B69">
        <w:rPr>
          <w:rFonts w:ascii="Times" w:hAnsi="Times"/>
          <w:vertAlign w:val="superscript"/>
          <w:lang w:val="es-ES"/>
        </w:rPr>
        <w:t>,3</w:t>
      </w:r>
      <w:proofErr w:type="gramEnd"/>
      <w:r w:rsidR="00545ACB" w:rsidRPr="00EB4B69">
        <w:rPr>
          <w:rFonts w:ascii="Times" w:hAnsi="Times"/>
          <w:lang w:val="es-ES"/>
        </w:rPr>
        <w:t xml:space="preserve">, </w:t>
      </w:r>
      <w:r w:rsidR="00EB4B69" w:rsidRPr="00EB4B69">
        <w:rPr>
          <w:rFonts w:ascii="Times" w:hAnsi="Times"/>
          <w:lang w:val="es-ES"/>
        </w:rPr>
        <w:t>A. Maira</w:t>
      </w:r>
      <w:r w:rsidR="00EB4B69" w:rsidRPr="00EB4B69">
        <w:rPr>
          <w:rFonts w:ascii="Times" w:hAnsi="Times"/>
          <w:sz w:val="20"/>
          <w:vertAlign w:val="superscript"/>
          <w:lang w:val="es-ES"/>
        </w:rPr>
        <w:t>3</w:t>
      </w:r>
      <w:r w:rsidR="00EB4B69">
        <w:rPr>
          <w:rFonts w:ascii="Times" w:hAnsi="Times"/>
          <w:lang w:val="es-ES"/>
        </w:rPr>
        <w:t xml:space="preserve">, </w:t>
      </w:r>
      <w:r w:rsidR="004F4B8F" w:rsidRPr="00EB4B69">
        <w:rPr>
          <w:rFonts w:ascii="Times" w:hAnsi="Times"/>
          <w:lang w:val="es-ES"/>
        </w:rPr>
        <w:t>J. Castellanos</w:t>
      </w:r>
      <w:r w:rsidR="004F4B8F" w:rsidRPr="00EB4B69">
        <w:rPr>
          <w:rFonts w:ascii="Times" w:hAnsi="Times"/>
          <w:sz w:val="20"/>
          <w:vertAlign w:val="superscript"/>
          <w:lang w:val="es-ES"/>
        </w:rPr>
        <w:t>1</w:t>
      </w:r>
      <w:r w:rsidR="00EB4B69">
        <w:rPr>
          <w:rFonts w:ascii="Times" w:hAnsi="Times"/>
          <w:lang w:val="es-ES"/>
        </w:rPr>
        <w:t>, R. Vila</w:t>
      </w:r>
      <w:r w:rsidR="00EB4B69" w:rsidRPr="00EB4B69">
        <w:rPr>
          <w:rFonts w:ascii="Times" w:hAnsi="Times"/>
          <w:vertAlign w:val="superscript"/>
          <w:lang w:val="es-ES"/>
        </w:rPr>
        <w:t>1</w:t>
      </w:r>
      <w:r w:rsidR="00EB4B69">
        <w:rPr>
          <w:rFonts w:ascii="Times" w:hAnsi="Times"/>
          <w:lang w:val="es-ES"/>
        </w:rPr>
        <w:t xml:space="preserve"> </w:t>
      </w:r>
      <w:r w:rsidRPr="00EB4B69">
        <w:rPr>
          <w:rFonts w:ascii="Times" w:hAnsi="Times"/>
          <w:lang w:val="es-ES"/>
        </w:rPr>
        <w:t>and A. Ibarra</w:t>
      </w:r>
      <w:r w:rsidRPr="00EB4B69">
        <w:rPr>
          <w:rFonts w:ascii="Times" w:hAnsi="Times"/>
          <w:vertAlign w:val="superscript"/>
          <w:lang w:val="es-ES"/>
        </w:rPr>
        <w:t>1</w:t>
      </w:r>
    </w:p>
    <w:p w14:paraId="2749D0AD" w14:textId="77777777" w:rsidR="00DC4480" w:rsidRPr="00EB4B69" w:rsidRDefault="00DC4480" w:rsidP="00545ACB">
      <w:pPr>
        <w:spacing w:line="320" w:lineRule="exact"/>
        <w:ind w:left="360" w:firstLine="284"/>
        <w:jc w:val="center"/>
        <w:rPr>
          <w:rFonts w:ascii="Times" w:hAnsi="Times"/>
          <w:lang w:val="es-ES"/>
        </w:rPr>
      </w:pPr>
    </w:p>
    <w:p w14:paraId="55D73DE2" w14:textId="77777777" w:rsidR="00DC4480" w:rsidRPr="00EB4B69" w:rsidRDefault="00DC4480" w:rsidP="00545ACB">
      <w:pPr>
        <w:spacing w:before="120"/>
        <w:ind w:firstLine="284"/>
        <w:jc w:val="center"/>
        <w:rPr>
          <w:rFonts w:ascii="Times" w:hAnsi="Times"/>
          <w:i/>
          <w:sz w:val="20"/>
          <w:lang w:val="es-ES"/>
        </w:rPr>
      </w:pPr>
      <w:r w:rsidRPr="00EB4B69">
        <w:rPr>
          <w:rFonts w:ascii="Times" w:hAnsi="Times"/>
          <w:sz w:val="20"/>
          <w:vertAlign w:val="superscript"/>
          <w:lang w:val="es-ES"/>
        </w:rPr>
        <w:t>1</w:t>
      </w:r>
      <w:r w:rsidRPr="00EB4B69">
        <w:rPr>
          <w:rFonts w:ascii="Times" w:hAnsi="Times"/>
          <w:sz w:val="20"/>
          <w:lang w:val="es-ES"/>
        </w:rPr>
        <w:t xml:space="preserve"> </w:t>
      </w:r>
      <w:r w:rsidRPr="00EB4B69">
        <w:rPr>
          <w:rFonts w:ascii="Times" w:hAnsi="Times"/>
          <w:i/>
          <w:sz w:val="20"/>
          <w:lang w:val="es-ES"/>
        </w:rPr>
        <w:t>Laboratorio Nacional de Fusión, CIEMAT, 28040 Madrid</w:t>
      </w:r>
    </w:p>
    <w:p w14:paraId="3D6DFA6B" w14:textId="77777777" w:rsidR="00DC4480" w:rsidRPr="00EB4B69" w:rsidRDefault="00DC4480" w:rsidP="00545ACB">
      <w:pPr>
        <w:ind w:firstLine="284"/>
        <w:jc w:val="center"/>
        <w:rPr>
          <w:rFonts w:ascii="Times" w:hAnsi="Times"/>
          <w:i/>
          <w:sz w:val="20"/>
          <w:lang w:val="es-ES"/>
        </w:rPr>
      </w:pPr>
      <w:r w:rsidRPr="00EB4B69">
        <w:rPr>
          <w:rFonts w:ascii="Times" w:hAnsi="Times"/>
          <w:sz w:val="20"/>
          <w:vertAlign w:val="superscript"/>
          <w:lang w:val="es-ES"/>
        </w:rPr>
        <w:t>2</w:t>
      </w:r>
      <w:r w:rsidRPr="00EB4B69">
        <w:rPr>
          <w:rFonts w:ascii="Times" w:hAnsi="Times"/>
          <w:sz w:val="20"/>
          <w:lang w:val="es-ES"/>
        </w:rPr>
        <w:t xml:space="preserve"> </w:t>
      </w:r>
      <w:r w:rsidRPr="00EB4B69">
        <w:rPr>
          <w:rFonts w:ascii="Times" w:hAnsi="Times"/>
          <w:i/>
          <w:sz w:val="20"/>
          <w:lang w:val="es-ES"/>
        </w:rPr>
        <w:t>Instituto de Química Física “</w:t>
      </w:r>
      <w:proofErr w:type="spellStart"/>
      <w:r w:rsidRPr="00EB4B69">
        <w:rPr>
          <w:rFonts w:ascii="Times" w:hAnsi="Times"/>
          <w:i/>
          <w:sz w:val="20"/>
          <w:lang w:val="es-ES"/>
        </w:rPr>
        <w:t>Rocasolano</w:t>
      </w:r>
      <w:proofErr w:type="spellEnd"/>
      <w:r w:rsidRPr="00EB4B69">
        <w:rPr>
          <w:rFonts w:ascii="Times" w:hAnsi="Times"/>
          <w:i/>
          <w:sz w:val="20"/>
          <w:lang w:val="es-ES"/>
        </w:rPr>
        <w:t>”, CSIC</w:t>
      </w:r>
    </w:p>
    <w:p w14:paraId="3F2CA341" w14:textId="77777777" w:rsidR="00DC4480" w:rsidRPr="00BB33FF" w:rsidRDefault="00DC4480" w:rsidP="00545ACB">
      <w:pPr>
        <w:ind w:firstLine="284"/>
        <w:jc w:val="center"/>
        <w:rPr>
          <w:rFonts w:ascii="Times" w:hAnsi="Times"/>
          <w:i/>
          <w:sz w:val="20"/>
        </w:rPr>
      </w:pPr>
      <w:r>
        <w:rPr>
          <w:rFonts w:ascii="Times" w:hAnsi="Times"/>
          <w:i/>
          <w:sz w:val="20"/>
          <w:vertAlign w:val="superscript"/>
        </w:rPr>
        <w:t>3</w:t>
      </w:r>
      <w:r w:rsidRPr="00BB33FF">
        <w:rPr>
          <w:rFonts w:ascii="Times" w:hAnsi="Times"/>
          <w:i/>
          <w:sz w:val="20"/>
        </w:rPr>
        <w:t xml:space="preserve">CMAM-UAM, </w:t>
      </w:r>
      <w:proofErr w:type="spellStart"/>
      <w:r w:rsidRPr="00BB33FF">
        <w:rPr>
          <w:rFonts w:ascii="Times" w:hAnsi="Times"/>
          <w:i/>
          <w:sz w:val="20"/>
        </w:rPr>
        <w:t>Cantoblanco</w:t>
      </w:r>
      <w:proofErr w:type="spellEnd"/>
      <w:r w:rsidRPr="00BB33FF">
        <w:rPr>
          <w:rFonts w:ascii="Times" w:hAnsi="Times"/>
          <w:i/>
          <w:sz w:val="20"/>
        </w:rPr>
        <w:t>, Madrid</w:t>
      </w:r>
    </w:p>
    <w:p w14:paraId="78C7F3E8" w14:textId="77777777" w:rsidR="00DC4480" w:rsidRDefault="00DC4480" w:rsidP="00545ACB">
      <w:pPr>
        <w:jc w:val="both"/>
        <w:rPr>
          <w:rFonts w:ascii="Times" w:hAnsi="Times" w:cs="Times"/>
        </w:rPr>
      </w:pPr>
    </w:p>
    <w:p w14:paraId="29E50C62" w14:textId="77777777" w:rsidR="00DC4480" w:rsidRDefault="00DC4480" w:rsidP="00545ACB">
      <w:pPr>
        <w:jc w:val="both"/>
        <w:rPr>
          <w:rFonts w:ascii="Times" w:hAnsi="Times" w:cs="Times"/>
        </w:rPr>
      </w:pPr>
    </w:p>
    <w:p w14:paraId="5318E43E" w14:textId="77777777" w:rsidR="00DC4480" w:rsidRDefault="00DC4480" w:rsidP="00545ACB">
      <w:pPr>
        <w:jc w:val="both"/>
        <w:rPr>
          <w:rFonts w:ascii="Times" w:hAnsi="Times" w:cs="Times"/>
        </w:rPr>
      </w:pPr>
    </w:p>
    <w:p w14:paraId="7CF8F3CA" w14:textId="77777777" w:rsidR="00DC4480" w:rsidRDefault="00DC4480" w:rsidP="00545ACB">
      <w:pPr>
        <w:jc w:val="both"/>
        <w:rPr>
          <w:rFonts w:ascii="Times" w:hAnsi="Times" w:cs="Times"/>
        </w:rPr>
      </w:pPr>
    </w:p>
    <w:p w14:paraId="75AD8158" w14:textId="77777777" w:rsidR="00DC4480" w:rsidRPr="00DC4480" w:rsidRDefault="00DC4480" w:rsidP="00545ACB">
      <w:pPr>
        <w:jc w:val="both"/>
        <w:rPr>
          <w:rFonts w:ascii="Times" w:hAnsi="Times" w:cs="Times"/>
          <w:b/>
        </w:rPr>
      </w:pPr>
      <w:r w:rsidRPr="00DC4480">
        <w:rPr>
          <w:rFonts w:ascii="Times" w:hAnsi="Times" w:cs="Times"/>
          <w:b/>
        </w:rPr>
        <w:t>Abstract</w:t>
      </w:r>
    </w:p>
    <w:p w14:paraId="1C47FBA4" w14:textId="77777777" w:rsidR="00DC4480" w:rsidRDefault="00DC4480" w:rsidP="00545ACB">
      <w:pPr>
        <w:jc w:val="both"/>
        <w:rPr>
          <w:rFonts w:ascii="Times" w:hAnsi="Times" w:cs="Times"/>
        </w:rPr>
      </w:pPr>
    </w:p>
    <w:p w14:paraId="1F9A75E1" w14:textId="52016E1E" w:rsidR="00DC4480" w:rsidRPr="00BA472D" w:rsidRDefault="00F75E0A" w:rsidP="00F75E0A">
      <w:pPr>
        <w:jc w:val="both"/>
        <w:rPr>
          <w:rFonts w:ascii="Times" w:hAnsi="Times" w:cs="Times"/>
        </w:rPr>
      </w:pPr>
      <w:r>
        <w:rPr>
          <w:rFonts w:ascii="Times" w:hAnsi="Times" w:cs="Times"/>
        </w:rPr>
        <w:t>The e</w:t>
      </w:r>
      <w:r w:rsidR="00DC4480" w:rsidRPr="00BA472D">
        <w:rPr>
          <w:rFonts w:ascii="Times" w:hAnsi="Times" w:cs="Times"/>
        </w:rPr>
        <w:t>ffect of an external magnetic field (B</w:t>
      </w:r>
      <w:r w:rsidR="00D45E3D">
        <w:rPr>
          <w:rFonts w:ascii="Times" w:hAnsi="Times" w:cs="Times"/>
        </w:rPr>
        <w:t xml:space="preserve">=0.5 </w:t>
      </w:r>
      <w:r w:rsidR="00BA472D" w:rsidRPr="00BA472D">
        <w:rPr>
          <w:rFonts w:ascii="Times" w:hAnsi="Times" w:cs="Times"/>
        </w:rPr>
        <w:t>T</w:t>
      </w:r>
      <w:r w:rsidR="00D45E3D">
        <w:rPr>
          <w:rFonts w:ascii="Times" w:hAnsi="Times" w:cs="Times"/>
        </w:rPr>
        <w:t>) during Fe</w:t>
      </w:r>
      <w:r w:rsidR="00DC4480" w:rsidRPr="00BA472D">
        <w:rPr>
          <w:rFonts w:ascii="Times" w:hAnsi="Times" w:cs="Times"/>
        </w:rPr>
        <w:t xml:space="preserve"> ion irradiation on Fe</w:t>
      </w:r>
      <w:r w:rsidR="00D45E3D">
        <w:rPr>
          <w:rFonts w:ascii="Times" w:hAnsi="Times" w:cs="Times"/>
          <w:vertAlign w:val="subscript"/>
        </w:rPr>
        <w:t>90</w:t>
      </w:r>
      <w:r w:rsidR="00DC4480" w:rsidRPr="00BA472D">
        <w:rPr>
          <w:rFonts w:ascii="Times" w:hAnsi="Times" w:cs="Times"/>
        </w:rPr>
        <w:t>Cr</w:t>
      </w:r>
      <w:r w:rsidR="00D45E3D">
        <w:rPr>
          <w:rFonts w:ascii="Times" w:hAnsi="Times" w:cs="Times"/>
          <w:vertAlign w:val="subscript"/>
        </w:rPr>
        <w:t>10</w:t>
      </w:r>
      <w:r w:rsidR="00DC4480" w:rsidRPr="00BA472D">
        <w:rPr>
          <w:rFonts w:ascii="Times" w:hAnsi="Times" w:cs="Times"/>
        </w:rPr>
        <w:t xml:space="preserve"> specimens has been investigated by means of Conversion Electron </w:t>
      </w:r>
      <w:proofErr w:type="spellStart"/>
      <w:r w:rsidR="00DC4480" w:rsidRPr="00BA472D">
        <w:rPr>
          <w:rFonts w:ascii="Times" w:hAnsi="Times" w:cs="Times"/>
        </w:rPr>
        <w:t>Mössbauer</w:t>
      </w:r>
      <w:proofErr w:type="spellEnd"/>
      <w:r w:rsidR="00DC4480" w:rsidRPr="00BA472D">
        <w:rPr>
          <w:rFonts w:ascii="Times" w:hAnsi="Times" w:cs="Times"/>
        </w:rPr>
        <w:t xml:space="preserve"> Spectroscopy</w:t>
      </w:r>
      <w:r w:rsidR="00BA472D" w:rsidRPr="00BA472D">
        <w:rPr>
          <w:rFonts w:ascii="Times" w:hAnsi="Times" w:cs="Times"/>
        </w:rPr>
        <w:t xml:space="preserve"> (CEMS)</w:t>
      </w:r>
      <w:r w:rsidR="00DC4480" w:rsidRPr="00BA472D">
        <w:rPr>
          <w:rFonts w:ascii="Times" w:hAnsi="Times" w:cs="Times"/>
        </w:rPr>
        <w:t>.</w:t>
      </w:r>
      <w:r w:rsidR="00B55F34">
        <w:rPr>
          <w:rFonts w:ascii="Times" w:hAnsi="Times" w:cs="Times"/>
        </w:rPr>
        <w:t xml:space="preserve"> The analysis has</w:t>
      </w:r>
      <w:r w:rsidR="00DC4480" w:rsidRPr="00BA472D">
        <w:rPr>
          <w:rFonts w:ascii="Times" w:hAnsi="Times" w:cs="Times"/>
        </w:rPr>
        <w:t xml:space="preserve"> revealed differences in the average hyperfine magnetic field (&lt;∆</w:t>
      </w:r>
      <w:r w:rsidR="00DC4480" w:rsidRPr="00BA472D">
        <w:rPr>
          <w:rFonts w:ascii="Cambria Math" w:hAnsi="Cambria Math" w:cs="Cambria Math"/>
        </w:rPr>
        <w:t>𝐻</w:t>
      </w:r>
      <w:r w:rsidR="00D45E3D">
        <w:rPr>
          <w:rFonts w:ascii="Times" w:hAnsi="Times" w:cs="Times"/>
        </w:rPr>
        <w:t>&gt; = 0.3</w:t>
      </w:r>
      <w:r w:rsidR="00DC4480" w:rsidRPr="00BA472D">
        <w:rPr>
          <w:rFonts w:ascii="Times" w:hAnsi="Times" w:cs="Times"/>
        </w:rPr>
        <w:t xml:space="preserve"> </w:t>
      </w:r>
      <w:r w:rsidR="00DC4480" w:rsidRPr="00BA472D">
        <w:rPr>
          <w:rFonts w:ascii="Cambria Math" w:hAnsi="Cambria Math" w:cs="Cambria Math"/>
        </w:rPr>
        <w:t>𝑇</w:t>
      </w:r>
      <w:r w:rsidR="00DC4480" w:rsidRPr="00BA472D">
        <w:rPr>
          <w:rFonts w:ascii="Times" w:hAnsi="Times" w:cs="Times"/>
        </w:rPr>
        <w:t xml:space="preserve">) between irradiated and un-irradiated samples as well as </w:t>
      </w:r>
      <w:r w:rsidR="008701BA">
        <w:rPr>
          <w:rFonts w:ascii="Times" w:hAnsi="Times" w:cs="Times"/>
        </w:rPr>
        <w:t xml:space="preserve">differences </w:t>
      </w:r>
      <w:r w:rsidR="00DC4480" w:rsidRPr="00BA472D">
        <w:rPr>
          <w:rFonts w:ascii="Times" w:hAnsi="Times" w:cs="Times"/>
        </w:rPr>
        <w:t xml:space="preserve">between </w:t>
      </w:r>
      <w:r w:rsidR="00B55F34">
        <w:rPr>
          <w:rFonts w:ascii="Times" w:hAnsi="Times" w:cs="Times"/>
        </w:rPr>
        <w:t>irradiated with B (</w:t>
      </w:r>
      <w:r w:rsidR="00DC4480" w:rsidRPr="00BA472D">
        <w:rPr>
          <w:rFonts w:ascii="Times" w:hAnsi="Times" w:cs="Times"/>
        </w:rPr>
        <w:t>w/B</w:t>
      </w:r>
      <w:r w:rsidR="00B55F34">
        <w:rPr>
          <w:rFonts w:ascii="Times" w:hAnsi="Times" w:cs="Times"/>
        </w:rPr>
        <w:t>)</w:t>
      </w:r>
      <w:r w:rsidR="00DC4480" w:rsidRPr="00BA472D">
        <w:rPr>
          <w:rFonts w:ascii="Times" w:hAnsi="Times" w:cs="Times"/>
        </w:rPr>
        <w:t xml:space="preserve"> and </w:t>
      </w:r>
      <w:r w:rsidR="00B55F34">
        <w:rPr>
          <w:rFonts w:ascii="Times" w:hAnsi="Times" w:cs="Times"/>
        </w:rPr>
        <w:t>without B (</w:t>
      </w:r>
      <w:r w:rsidR="00DC4480" w:rsidRPr="00BA472D">
        <w:rPr>
          <w:rFonts w:ascii="Times" w:hAnsi="Times" w:cs="Times"/>
        </w:rPr>
        <w:t>w/o B</w:t>
      </w:r>
      <w:r w:rsidR="00B55F34">
        <w:rPr>
          <w:rFonts w:ascii="Times" w:hAnsi="Times" w:cs="Times"/>
        </w:rPr>
        <w:t>)</w:t>
      </w:r>
      <w:r w:rsidR="00DC4480" w:rsidRPr="00BA472D">
        <w:rPr>
          <w:rFonts w:ascii="Times" w:hAnsi="Times" w:cs="Times"/>
        </w:rPr>
        <w:t xml:space="preserve"> have been found to be significant. These variations can be due to changes in the local environment around the probe nuclei (</w:t>
      </w:r>
      <w:r w:rsidR="00DC4480" w:rsidRPr="00BA472D">
        <w:rPr>
          <w:rFonts w:ascii="Times" w:hAnsi="Times" w:cs="Times"/>
          <w:vertAlign w:val="superscript"/>
        </w:rPr>
        <w:t>57</w:t>
      </w:r>
      <w:r w:rsidR="00DC4480" w:rsidRPr="00BA472D">
        <w:rPr>
          <w:rFonts w:ascii="Times" w:hAnsi="Times" w:cs="Times"/>
        </w:rPr>
        <w:t xml:space="preserve">Fe); where vacancies </w:t>
      </w:r>
      <w:r w:rsidR="00B55F34">
        <w:rPr>
          <w:rFonts w:ascii="Times" w:hAnsi="Times" w:cs="Times"/>
        </w:rPr>
        <w:t>and</w:t>
      </w:r>
      <w:r w:rsidR="00DC4480" w:rsidRPr="00BA472D">
        <w:rPr>
          <w:rFonts w:ascii="Times" w:hAnsi="Times" w:cs="Times"/>
        </w:rPr>
        <w:t xml:space="preserve"> Cr distribution play a role. </w:t>
      </w:r>
      <w:r w:rsidR="00B12907">
        <w:rPr>
          <w:rFonts w:ascii="Times" w:hAnsi="Times" w:cs="Times"/>
        </w:rPr>
        <w:t>T</w:t>
      </w:r>
      <w:r w:rsidR="00DC4480" w:rsidRPr="00BA472D">
        <w:rPr>
          <w:rFonts w:ascii="Times" w:hAnsi="Times" w:cs="Times"/>
        </w:rPr>
        <w:t>he irradiation w/o B shows a clustering of the Cr atoms meanwhile the sample irradiated w/B present</w:t>
      </w:r>
      <w:r w:rsidR="00B12907">
        <w:rPr>
          <w:rFonts w:ascii="Times" w:hAnsi="Times" w:cs="Times"/>
        </w:rPr>
        <w:t>s</w:t>
      </w:r>
      <w:r w:rsidR="00DC4480" w:rsidRPr="00BA472D">
        <w:rPr>
          <w:rFonts w:ascii="Times" w:hAnsi="Times" w:cs="Times"/>
        </w:rPr>
        <w:t xml:space="preserve"> </w:t>
      </w:r>
      <w:r w:rsidR="004158B6">
        <w:rPr>
          <w:rFonts w:ascii="Times" w:hAnsi="Times" w:cs="Times"/>
        </w:rPr>
        <w:t>less Cr clustering</w:t>
      </w:r>
      <w:r w:rsidR="00DC4480" w:rsidRPr="00BA472D">
        <w:rPr>
          <w:rFonts w:ascii="Times" w:hAnsi="Times" w:cs="Times"/>
        </w:rPr>
        <w:t>. That could point to the external magnetic field as an important parameter to take into account on predictive models</w:t>
      </w:r>
      <w:r w:rsidR="00DC4480" w:rsidRPr="00BA472D">
        <w:rPr>
          <w:rFonts w:ascii="Times" w:hAnsi="Times" w:cs="Times New Roman"/>
        </w:rPr>
        <w:t xml:space="preserve"> for </w:t>
      </w:r>
      <w:proofErr w:type="spellStart"/>
      <w:r w:rsidR="00DC4480" w:rsidRPr="00BA472D">
        <w:rPr>
          <w:rFonts w:ascii="Times" w:hAnsi="Times" w:cs="Times New Roman"/>
        </w:rPr>
        <w:t>FeCr</w:t>
      </w:r>
      <w:proofErr w:type="spellEnd"/>
      <w:r w:rsidR="00DC4480" w:rsidRPr="00BA472D">
        <w:rPr>
          <w:rFonts w:ascii="Times" w:hAnsi="Times" w:cs="Times New Roman"/>
        </w:rPr>
        <w:t xml:space="preserve"> alloys </w:t>
      </w:r>
      <w:r w:rsidR="008701BA">
        <w:rPr>
          <w:rFonts w:ascii="Times" w:hAnsi="Times" w:cs="Times New Roman"/>
        </w:rPr>
        <w:t>in</w:t>
      </w:r>
      <w:r>
        <w:rPr>
          <w:rFonts w:ascii="Times" w:hAnsi="Times" w:cs="Times New Roman"/>
        </w:rPr>
        <w:t xml:space="preserve"> Cr behaviour especially in fusion conditions where intense magnetic fields are expected for plasma confinement.</w:t>
      </w:r>
    </w:p>
    <w:p w14:paraId="2953372F" w14:textId="03A8F7E8" w:rsidR="00707D5D" w:rsidRPr="00BB33FF" w:rsidRDefault="00707D5D" w:rsidP="00545ACB">
      <w:pPr>
        <w:spacing w:before="100" w:after="100"/>
        <w:ind w:firstLine="284"/>
        <w:jc w:val="both"/>
        <w:rPr>
          <w:rFonts w:ascii="Times" w:hAnsi="Times" w:cs="Times New Roman"/>
        </w:rPr>
      </w:pPr>
    </w:p>
    <w:p w14:paraId="7878D81E" w14:textId="77777777" w:rsidR="00707D5D" w:rsidRPr="00BB33FF" w:rsidRDefault="00707D5D" w:rsidP="00545ACB">
      <w:pPr>
        <w:spacing w:before="100" w:after="100"/>
        <w:ind w:left="360" w:firstLine="284"/>
        <w:jc w:val="both"/>
        <w:rPr>
          <w:rFonts w:ascii="Times" w:hAnsi="Times"/>
        </w:rPr>
      </w:pPr>
    </w:p>
    <w:p w14:paraId="4F07F321" w14:textId="77777777" w:rsidR="00707D5D" w:rsidRPr="00BB33FF" w:rsidRDefault="00707D5D" w:rsidP="00545ACB">
      <w:pPr>
        <w:ind w:firstLine="284"/>
        <w:jc w:val="both"/>
        <w:rPr>
          <w:rFonts w:ascii="Times" w:hAnsi="Times"/>
        </w:rPr>
      </w:pPr>
      <w:r w:rsidRPr="00BB33FF">
        <w:rPr>
          <w:rFonts w:ascii="Times" w:hAnsi="Times"/>
        </w:rPr>
        <w:br w:type="page"/>
      </w:r>
    </w:p>
    <w:p w14:paraId="7F07191E" w14:textId="77777777" w:rsidR="00922F47" w:rsidRPr="00BB33FF" w:rsidRDefault="00707D5D" w:rsidP="00545ACB">
      <w:pPr>
        <w:pStyle w:val="Prrafodelista"/>
        <w:numPr>
          <w:ilvl w:val="0"/>
          <w:numId w:val="3"/>
        </w:numPr>
        <w:spacing w:before="100" w:after="100"/>
        <w:jc w:val="both"/>
        <w:rPr>
          <w:rFonts w:ascii="Times" w:hAnsi="Times"/>
          <w:b/>
          <w:sz w:val="28"/>
          <w:szCs w:val="28"/>
        </w:rPr>
      </w:pPr>
      <w:r w:rsidRPr="00BB33FF">
        <w:rPr>
          <w:rFonts w:ascii="Times" w:hAnsi="Times"/>
          <w:b/>
          <w:sz w:val="28"/>
          <w:szCs w:val="28"/>
        </w:rPr>
        <w:lastRenderedPageBreak/>
        <w:t>Introduction</w:t>
      </w:r>
    </w:p>
    <w:p w14:paraId="4E5B95D3" w14:textId="77777777" w:rsidR="00707D5D" w:rsidRPr="00BB33FF" w:rsidRDefault="00707D5D" w:rsidP="00545ACB">
      <w:pPr>
        <w:spacing w:before="100" w:after="100"/>
        <w:ind w:firstLine="284"/>
        <w:jc w:val="both"/>
        <w:rPr>
          <w:rFonts w:ascii="Times" w:hAnsi="Times"/>
        </w:rPr>
      </w:pPr>
    </w:p>
    <w:p w14:paraId="2A8F984B" w14:textId="4C28A95B" w:rsidR="00707D5D" w:rsidRPr="00BB33FF" w:rsidRDefault="003A7DB3" w:rsidP="00545ACB">
      <w:pPr>
        <w:spacing w:before="100" w:after="100"/>
        <w:ind w:firstLine="284"/>
        <w:jc w:val="both"/>
        <w:rPr>
          <w:rFonts w:ascii="Times" w:hAnsi="Times"/>
        </w:rPr>
      </w:pPr>
      <w:r>
        <w:rPr>
          <w:rFonts w:ascii="Times" w:hAnsi="Times"/>
        </w:rPr>
        <w:t xml:space="preserve">In </w:t>
      </w:r>
      <w:r w:rsidR="00707D5D" w:rsidRPr="00BB33FF">
        <w:rPr>
          <w:rFonts w:ascii="Times" w:hAnsi="Times"/>
        </w:rPr>
        <w:t xml:space="preserve">magnetic confinement fusion reactor devices the vacuum vessel and structural materials will </w:t>
      </w:r>
      <w:r w:rsidR="00F75E0A">
        <w:rPr>
          <w:rFonts w:ascii="Times" w:hAnsi="Times"/>
        </w:rPr>
        <w:t xml:space="preserve">need </w:t>
      </w:r>
      <w:r w:rsidR="00707D5D" w:rsidRPr="00BB33FF">
        <w:rPr>
          <w:rFonts w:ascii="Times" w:hAnsi="Times"/>
        </w:rPr>
        <w:t xml:space="preserve">to withstand intense and hazardous radiation environments in the presence of the strong magnetic fields required for plasma confinement. In principle, the micro-structural and mechanical properties of materials are modified by the propagation of defects produced by irradiation, and it is hypothesized that their propagation may be affected by such magnetic fields. For this reason, expanded experimental knowledge of structural materials is sought with regard </w:t>
      </w:r>
      <w:r w:rsidR="006B544D">
        <w:rPr>
          <w:rFonts w:ascii="Times" w:hAnsi="Times"/>
        </w:rPr>
        <w:t>the influence of an external magnetic field in</w:t>
      </w:r>
      <w:r w:rsidR="00707D5D" w:rsidRPr="00BB33FF">
        <w:rPr>
          <w:rFonts w:ascii="Times" w:hAnsi="Times"/>
        </w:rPr>
        <w:t xml:space="preserve"> mobility, recombination, cluster</w:t>
      </w:r>
      <w:r w:rsidR="00F75E0A">
        <w:rPr>
          <w:rFonts w:ascii="Times" w:hAnsi="Times"/>
        </w:rPr>
        <w:t>ing or dissociation of defects.</w:t>
      </w:r>
    </w:p>
    <w:p w14:paraId="0D92779D" w14:textId="75505D78" w:rsidR="006B2246" w:rsidRPr="00F75E0A" w:rsidRDefault="00707D5D" w:rsidP="00545ACB">
      <w:pPr>
        <w:spacing w:before="100" w:after="100"/>
        <w:ind w:firstLine="284"/>
        <w:jc w:val="both"/>
        <w:rPr>
          <w:rFonts w:ascii="Times" w:hAnsi="Times" w:cs="Times"/>
        </w:rPr>
      </w:pPr>
      <w:r w:rsidRPr="00BB33FF">
        <w:rPr>
          <w:rFonts w:ascii="Times" w:hAnsi="Times"/>
        </w:rPr>
        <w:t xml:space="preserve">High-chromium ferritic/martensitic steels are candidate </w:t>
      </w:r>
      <w:r w:rsidR="006B544D">
        <w:rPr>
          <w:rFonts w:ascii="Times" w:hAnsi="Times"/>
        </w:rPr>
        <w:t xml:space="preserve">to </w:t>
      </w:r>
      <w:r w:rsidRPr="00BB33FF">
        <w:rPr>
          <w:rFonts w:ascii="Times" w:hAnsi="Times"/>
        </w:rPr>
        <w:t xml:space="preserve">structural materials for fusion devices and one of the reasons for these steels to be selected as reactor materials is their superior resistance to irradiation, in terms of low damage accumulation and </w:t>
      </w:r>
      <w:r w:rsidRPr="00F75E0A">
        <w:rPr>
          <w:rFonts w:ascii="Times" w:hAnsi="Times"/>
        </w:rPr>
        <w:t>relatively low swelling</w:t>
      </w:r>
      <w:r w:rsidR="005D2432" w:rsidRPr="00F75E0A">
        <w:rPr>
          <w:rFonts w:ascii="Times" w:hAnsi="Times"/>
        </w:rPr>
        <w:t xml:space="preserve"> [1]</w:t>
      </w:r>
      <w:r w:rsidRPr="00F75E0A">
        <w:rPr>
          <w:rFonts w:ascii="Times" w:hAnsi="Times"/>
        </w:rPr>
        <w:t xml:space="preserve">. However, </w:t>
      </w:r>
      <w:r w:rsidR="007E4164" w:rsidRPr="00F75E0A">
        <w:rPr>
          <w:rFonts w:ascii="Times" w:hAnsi="Times"/>
        </w:rPr>
        <w:t xml:space="preserve">the diffusion and clustering properties of Cr in </w:t>
      </w:r>
      <w:r w:rsidR="007E4164">
        <w:rPr>
          <w:rFonts w:ascii="Times" w:hAnsi="Times"/>
        </w:rPr>
        <w:t xml:space="preserve">these alloys could be modified by self-ion irradiation in the presence of intense </w:t>
      </w:r>
      <w:r w:rsidR="007E4164" w:rsidRPr="00F75E0A">
        <w:rPr>
          <w:rFonts w:ascii="Times" w:hAnsi="Times"/>
        </w:rPr>
        <w:t xml:space="preserve">magnetic fields </w:t>
      </w:r>
      <w:r w:rsidR="005D2432" w:rsidRPr="00F75E0A">
        <w:rPr>
          <w:rFonts w:ascii="Times" w:hAnsi="Times" w:cs="Times"/>
        </w:rPr>
        <w:t xml:space="preserve">in </w:t>
      </w:r>
      <w:proofErr w:type="spellStart"/>
      <w:r w:rsidR="005D2432" w:rsidRPr="00F75E0A">
        <w:rPr>
          <w:rFonts w:ascii="Times" w:hAnsi="Times" w:cs="Times"/>
        </w:rPr>
        <w:t>FeCr</w:t>
      </w:r>
      <w:proofErr w:type="spellEnd"/>
      <w:r w:rsidR="005D2432" w:rsidRPr="00F75E0A">
        <w:rPr>
          <w:rFonts w:ascii="Times" w:hAnsi="Times" w:cs="Times"/>
        </w:rPr>
        <w:t xml:space="preserve"> alloys [2].</w:t>
      </w:r>
    </w:p>
    <w:p w14:paraId="04456827" w14:textId="2CBCC1EB" w:rsidR="00707D5D" w:rsidRPr="00BB33FF" w:rsidRDefault="007E4164" w:rsidP="001B25C9">
      <w:pPr>
        <w:spacing w:before="100" w:after="100"/>
        <w:ind w:firstLine="284"/>
        <w:jc w:val="both"/>
        <w:rPr>
          <w:rFonts w:ascii="Times" w:hAnsi="Times"/>
        </w:rPr>
      </w:pPr>
      <w:r>
        <w:rPr>
          <w:rFonts w:ascii="Times" w:hAnsi="Times"/>
        </w:rPr>
        <w:t xml:space="preserve">This work </w:t>
      </w:r>
      <w:r w:rsidR="00F756BA" w:rsidRPr="00BB33FF">
        <w:rPr>
          <w:rFonts w:ascii="Times" w:hAnsi="Times"/>
        </w:rPr>
        <w:t>discuss</w:t>
      </w:r>
      <w:r w:rsidR="00E40835">
        <w:rPr>
          <w:rFonts w:ascii="Times" w:hAnsi="Times"/>
        </w:rPr>
        <w:t>es</w:t>
      </w:r>
      <w:r w:rsidR="00F756BA" w:rsidRPr="00BB33FF">
        <w:rPr>
          <w:rFonts w:ascii="Times" w:hAnsi="Times"/>
        </w:rPr>
        <w:t xml:space="preserve"> first experimental res</w:t>
      </w:r>
      <w:r w:rsidR="00C8583D">
        <w:rPr>
          <w:rFonts w:ascii="Times" w:hAnsi="Times"/>
        </w:rPr>
        <w:t>ults obtained of a series of Fe</w:t>
      </w:r>
      <w:r>
        <w:rPr>
          <w:rFonts w:ascii="Times" w:hAnsi="Times"/>
        </w:rPr>
        <w:t>10Cr alloy</w:t>
      </w:r>
      <w:r w:rsidR="00F756BA" w:rsidRPr="00BB33FF">
        <w:rPr>
          <w:rFonts w:ascii="Times" w:hAnsi="Times"/>
        </w:rPr>
        <w:t xml:space="preserve"> specimen</w:t>
      </w:r>
      <w:r w:rsidR="005E3E4B" w:rsidRPr="00BB33FF">
        <w:rPr>
          <w:rFonts w:ascii="Times" w:hAnsi="Times"/>
        </w:rPr>
        <w:t>s</w:t>
      </w:r>
      <w:r w:rsidR="00F756BA" w:rsidRPr="00BB33FF">
        <w:rPr>
          <w:rFonts w:ascii="Times" w:hAnsi="Times"/>
        </w:rPr>
        <w:t xml:space="preserve"> irradiated with </w:t>
      </w:r>
      <w:r w:rsidR="00E6096F">
        <w:rPr>
          <w:rFonts w:ascii="Times" w:hAnsi="Times"/>
        </w:rPr>
        <w:t xml:space="preserve">1 MeV </w:t>
      </w:r>
      <w:r>
        <w:rPr>
          <w:rFonts w:ascii="Times" w:hAnsi="Times" w:cs="Times"/>
        </w:rPr>
        <w:t>F</w:t>
      </w:r>
      <w:r w:rsidR="006B2246" w:rsidRPr="00BB33FF">
        <w:rPr>
          <w:rFonts w:ascii="Times" w:hAnsi="Times" w:cs="Times"/>
        </w:rPr>
        <w:t>e</w:t>
      </w:r>
      <w:r w:rsidR="006B2246" w:rsidRPr="00BB33FF">
        <w:rPr>
          <w:rFonts w:ascii="Times" w:hAnsi="Times" w:cs="Times"/>
          <w:vertAlign w:val="superscript"/>
        </w:rPr>
        <w:t>+</w:t>
      </w:r>
      <w:r w:rsidR="00F756BA" w:rsidRPr="00BB33FF">
        <w:rPr>
          <w:rFonts w:ascii="Times" w:hAnsi="Times"/>
        </w:rPr>
        <w:t xml:space="preserve"> </w:t>
      </w:r>
      <w:r w:rsidR="00E6096F">
        <w:rPr>
          <w:rFonts w:ascii="Times" w:hAnsi="Times"/>
        </w:rPr>
        <w:t xml:space="preserve">ions </w:t>
      </w:r>
      <w:r w:rsidR="00F756BA" w:rsidRPr="00BB33FF">
        <w:rPr>
          <w:rFonts w:ascii="Times" w:hAnsi="Times"/>
        </w:rPr>
        <w:t>unde</w:t>
      </w:r>
      <w:r w:rsidR="005E3E4B" w:rsidRPr="00BB33FF">
        <w:rPr>
          <w:rFonts w:ascii="Times" w:hAnsi="Times"/>
        </w:rPr>
        <w:t xml:space="preserve">r the effect of </w:t>
      </w:r>
      <w:r w:rsidR="005D2432">
        <w:rPr>
          <w:rFonts w:ascii="Times" w:hAnsi="Times"/>
        </w:rPr>
        <w:t xml:space="preserve">the magnetic field </w:t>
      </w:r>
      <w:r>
        <w:rPr>
          <w:rFonts w:ascii="Times" w:hAnsi="Times"/>
        </w:rPr>
        <w:t xml:space="preserve">produced by a permanent magnet (0.5 T) </w:t>
      </w:r>
      <w:r w:rsidR="00E40835">
        <w:rPr>
          <w:rFonts w:ascii="Times" w:hAnsi="Times"/>
        </w:rPr>
        <w:t xml:space="preserve">and analysed by </w:t>
      </w:r>
      <w:proofErr w:type="spellStart"/>
      <w:r w:rsidR="00E40835">
        <w:rPr>
          <w:rFonts w:ascii="Times" w:hAnsi="Times"/>
        </w:rPr>
        <w:t>Mös</w:t>
      </w:r>
      <w:r>
        <w:rPr>
          <w:rFonts w:ascii="Times" w:hAnsi="Times"/>
        </w:rPr>
        <w:t>s</w:t>
      </w:r>
      <w:r w:rsidR="00E40835">
        <w:rPr>
          <w:rFonts w:ascii="Times" w:hAnsi="Times"/>
        </w:rPr>
        <w:t>bauer</w:t>
      </w:r>
      <w:proofErr w:type="spellEnd"/>
      <w:r w:rsidR="00E40835">
        <w:rPr>
          <w:rFonts w:ascii="Times" w:hAnsi="Times"/>
        </w:rPr>
        <w:t xml:space="preserve"> Spectroscopy</w:t>
      </w:r>
      <w:r>
        <w:rPr>
          <w:rFonts w:ascii="Times" w:hAnsi="Times"/>
        </w:rPr>
        <w:t>.</w:t>
      </w:r>
    </w:p>
    <w:p w14:paraId="75B9633A" w14:textId="77777777" w:rsidR="00F756BA" w:rsidRPr="00BB33FF" w:rsidRDefault="00F756BA" w:rsidP="00545ACB">
      <w:pPr>
        <w:spacing w:before="100" w:after="100"/>
        <w:ind w:firstLine="284"/>
        <w:jc w:val="both"/>
        <w:rPr>
          <w:rFonts w:ascii="Times" w:hAnsi="Times"/>
        </w:rPr>
      </w:pPr>
    </w:p>
    <w:p w14:paraId="516913D5" w14:textId="02024BFC" w:rsidR="00F756BA" w:rsidRPr="00BB33FF" w:rsidRDefault="00F756BA" w:rsidP="00545ACB">
      <w:pPr>
        <w:pStyle w:val="Prrafodelista"/>
        <w:numPr>
          <w:ilvl w:val="0"/>
          <w:numId w:val="3"/>
        </w:numPr>
        <w:spacing w:before="100" w:after="100"/>
        <w:jc w:val="both"/>
        <w:rPr>
          <w:rFonts w:ascii="Times" w:hAnsi="Times"/>
        </w:rPr>
      </w:pPr>
      <w:r w:rsidRPr="00BB33FF">
        <w:rPr>
          <w:rFonts w:ascii="Times" w:hAnsi="Times"/>
          <w:b/>
          <w:sz w:val="28"/>
          <w:szCs w:val="28"/>
        </w:rPr>
        <w:t xml:space="preserve">Experimental </w:t>
      </w:r>
    </w:p>
    <w:p w14:paraId="0C607539" w14:textId="77777777" w:rsidR="00677CF2" w:rsidRPr="00BB33FF" w:rsidRDefault="00677CF2" w:rsidP="00545ACB">
      <w:pPr>
        <w:spacing w:before="100" w:after="100"/>
        <w:jc w:val="both"/>
        <w:rPr>
          <w:rFonts w:ascii="Times" w:hAnsi="Times"/>
        </w:rPr>
      </w:pPr>
    </w:p>
    <w:p w14:paraId="5DD5DB73" w14:textId="2747AECF" w:rsidR="00677CF2" w:rsidRPr="00BB33FF" w:rsidRDefault="00677CF2" w:rsidP="00545ACB">
      <w:pPr>
        <w:pStyle w:val="Prrafodelista"/>
        <w:numPr>
          <w:ilvl w:val="1"/>
          <w:numId w:val="3"/>
        </w:numPr>
        <w:spacing w:before="100" w:after="100"/>
        <w:jc w:val="both"/>
        <w:rPr>
          <w:rFonts w:ascii="Times" w:hAnsi="Times"/>
          <w:b/>
        </w:rPr>
      </w:pPr>
      <w:r w:rsidRPr="00BB33FF">
        <w:rPr>
          <w:rFonts w:ascii="Times" w:hAnsi="Times"/>
          <w:b/>
        </w:rPr>
        <w:t>Specimens</w:t>
      </w:r>
      <w:r w:rsidR="00630BDC" w:rsidRPr="00BB33FF">
        <w:rPr>
          <w:rFonts w:ascii="Times" w:hAnsi="Times"/>
          <w:b/>
        </w:rPr>
        <w:t xml:space="preserve"> and irradiation conditions</w:t>
      </w:r>
    </w:p>
    <w:p w14:paraId="67DD1550" w14:textId="77777777" w:rsidR="00677CF2" w:rsidRPr="00BB33FF" w:rsidRDefault="00677CF2" w:rsidP="00545ACB">
      <w:pPr>
        <w:spacing w:before="100" w:after="100"/>
        <w:jc w:val="both"/>
        <w:rPr>
          <w:rFonts w:ascii="Times" w:hAnsi="Times"/>
        </w:rPr>
      </w:pPr>
    </w:p>
    <w:p w14:paraId="0D6C9CC3" w14:textId="13E76189" w:rsidR="00955410" w:rsidRPr="00E24B38" w:rsidRDefault="00E6096F" w:rsidP="00E6096F">
      <w:pPr>
        <w:spacing w:before="100" w:after="100"/>
        <w:ind w:firstLine="284"/>
        <w:jc w:val="both"/>
      </w:pPr>
      <w:r>
        <w:rPr>
          <w:rFonts w:ascii="Times" w:hAnsi="Times" w:cs="Times"/>
        </w:rPr>
        <w:t>A s</w:t>
      </w:r>
      <w:r w:rsidR="00E24B38">
        <w:rPr>
          <w:rFonts w:ascii="Times" w:hAnsi="Times" w:cs="Times"/>
        </w:rPr>
        <w:t>eries</w:t>
      </w:r>
      <w:r w:rsidR="00905737">
        <w:rPr>
          <w:rFonts w:ascii="Times" w:hAnsi="Times" w:cs="Times"/>
        </w:rPr>
        <w:t xml:space="preserve"> of experiments related to the influe</w:t>
      </w:r>
      <w:r>
        <w:rPr>
          <w:rFonts w:ascii="Times" w:hAnsi="Times" w:cs="Times"/>
        </w:rPr>
        <w:t>nce of magnetic field in damage</w:t>
      </w:r>
      <w:r w:rsidR="00905737">
        <w:rPr>
          <w:rFonts w:ascii="Times" w:hAnsi="Times" w:cs="Times"/>
        </w:rPr>
        <w:t xml:space="preserve"> have </w:t>
      </w:r>
      <w:r w:rsidR="00905737" w:rsidRPr="00F75E0A">
        <w:rPr>
          <w:rFonts w:ascii="Times" w:hAnsi="Times" w:cs="Times"/>
        </w:rPr>
        <w:t xml:space="preserve">been carried out </w:t>
      </w:r>
      <w:r w:rsidRPr="00F75E0A">
        <w:rPr>
          <w:rFonts w:ascii="Times" w:hAnsi="Times" w:cs="Times"/>
        </w:rPr>
        <w:t xml:space="preserve">at </w:t>
      </w:r>
      <w:r w:rsidR="00905737" w:rsidRPr="00F75E0A">
        <w:rPr>
          <w:rFonts w:ascii="Times" w:hAnsi="Times" w:cs="Times"/>
        </w:rPr>
        <w:t>CMAM</w:t>
      </w:r>
      <w:r w:rsidR="005D2432" w:rsidRPr="00F75E0A">
        <w:rPr>
          <w:rFonts w:ascii="Times" w:hAnsi="Times" w:cs="Times"/>
        </w:rPr>
        <w:t xml:space="preserve"> [3] </w:t>
      </w:r>
      <w:r w:rsidRPr="00F75E0A">
        <w:rPr>
          <w:rFonts w:ascii="Times" w:hAnsi="Times" w:cs="Times"/>
        </w:rPr>
        <w:t xml:space="preserve">irradiation facility. </w:t>
      </w:r>
      <w:r w:rsidR="00E24B38" w:rsidRPr="00F75E0A">
        <w:rPr>
          <w:rFonts w:ascii="Times New Roman" w:hAnsi="Times New Roman"/>
        </w:rPr>
        <w:t>In all the experiments F</w:t>
      </w:r>
      <w:r w:rsidR="00955410" w:rsidRPr="00F75E0A">
        <w:rPr>
          <w:rFonts w:ascii="Times New Roman" w:hAnsi="Times New Roman"/>
        </w:rPr>
        <w:t>e</w:t>
      </w:r>
      <w:r w:rsidRPr="00F75E0A">
        <w:rPr>
          <w:rFonts w:ascii="Times New Roman" w:hAnsi="Times New Roman"/>
        </w:rPr>
        <w:t>10%</w:t>
      </w:r>
      <w:r w:rsidR="00955410" w:rsidRPr="00F75E0A">
        <w:rPr>
          <w:rFonts w:ascii="Times New Roman" w:hAnsi="Times New Roman"/>
        </w:rPr>
        <w:t xml:space="preserve">Cr alloy </w:t>
      </w:r>
      <w:r w:rsidR="00955410" w:rsidRPr="00BB33FF">
        <w:rPr>
          <w:rFonts w:ascii="Times New Roman" w:hAnsi="Times New Roman"/>
        </w:rPr>
        <w:t xml:space="preserve">samples </w:t>
      </w:r>
      <w:r w:rsidR="00905737">
        <w:rPr>
          <w:rFonts w:ascii="Times New Roman" w:hAnsi="Times New Roman"/>
        </w:rPr>
        <w:t>have been</w:t>
      </w:r>
      <w:r w:rsidR="00955410" w:rsidRPr="00BB33FF">
        <w:rPr>
          <w:rFonts w:ascii="Times New Roman" w:hAnsi="Times New Roman"/>
        </w:rPr>
        <w:t xml:space="preserve"> irradiated </w:t>
      </w:r>
      <w:r w:rsidR="00723265" w:rsidRPr="00BB33FF">
        <w:rPr>
          <w:rFonts w:ascii="Times New Roman" w:hAnsi="Times New Roman"/>
        </w:rPr>
        <w:t xml:space="preserve">in couples </w:t>
      </w:r>
      <w:r w:rsidR="00442E81">
        <w:rPr>
          <w:rFonts w:ascii="Times New Roman" w:hAnsi="Times New Roman"/>
        </w:rPr>
        <w:t>with B (</w:t>
      </w:r>
      <w:r w:rsidR="00773721">
        <w:rPr>
          <w:rFonts w:ascii="Times New Roman" w:hAnsi="Times New Roman"/>
        </w:rPr>
        <w:t>B=</w:t>
      </w:r>
      <w:r>
        <w:rPr>
          <w:rFonts w:ascii="Times New Roman" w:hAnsi="Times New Roman"/>
        </w:rPr>
        <w:t xml:space="preserve">0.5 </w:t>
      </w:r>
      <w:r w:rsidR="00442E81">
        <w:rPr>
          <w:rFonts w:ascii="Times New Roman" w:hAnsi="Times New Roman"/>
        </w:rPr>
        <w:t xml:space="preserve">T) and without B by a </w:t>
      </w:r>
      <w:r w:rsidR="003D5D9B">
        <w:rPr>
          <w:rFonts w:ascii="Times New Roman" w:hAnsi="Times New Roman"/>
        </w:rPr>
        <w:t xml:space="preserve">dedicated </w:t>
      </w:r>
      <w:r w:rsidR="00D269B3" w:rsidRPr="00BB33FF">
        <w:rPr>
          <w:rFonts w:ascii="Times New Roman" w:hAnsi="Times New Roman"/>
        </w:rPr>
        <w:t>c</w:t>
      </w:r>
      <w:r w:rsidR="00723265" w:rsidRPr="00BB33FF">
        <w:rPr>
          <w:rFonts w:ascii="Times New Roman" w:hAnsi="Times New Roman"/>
        </w:rPr>
        <w:t>ustom sample holder with a permanent magnet embedded behind one of the sample</w:t>
      </w:r>
      <w:r w:rsidR="003D5D9B">
        <w:rPr>
          <w:rFonts w:ascii="Times New Roman" w:hAnsi="Times New Roman"/>
        </w:rPr>
        <w:t xml:space="preserve"> </w:t>
      </w:r>
      <w:r w:rsidR="00F75E0A">
        <w:rPr>
          <w:rFonts w:ascii="Times New Roman" w:hAnsi="Times New Roman"/>
        </w:rPr>
        <w:t>(</w:t>
      </w:r>
      <w:r w:rsidR="003D5D9B">
        <w:rPr>
          <w:rFonts w:ascii="Times New Roman" w:hAnsi="Times New Roman"/>
        </w:rPr>
        <w:t>Fig.</w:t>
      </w:r>
      <w:r w:rsidR="00442E81">
        <w:rPr>
          <w:rFonts w:ascii="Times New Roman" w:hAnsi="Times New Roman"/>
        </w:rPr>
        <w:t xml:space="preserve"> 1</w:t>
      </w:r>
      <w:r w:rsidR="00F75E0A">
        <w:rPr>
          <w:rFonts w:ascii="Times New Roman" w:hAnsi="Times New Roman"/>
        </w:rPr>
        <w:t>)</w:t>
      </w:r>
      <w:r w:rsidR="00442E81">
        <w:rPr>
          <w:rFonts w:ascii="Times New Roman" w:hAnsi="Times New Roman"/>
        </w:rPr>
        <w:t>.</w:t>
      </w:r>
      <w:r w:rsidR="003D5D9B">
        <w:rPr>
          <w:rFonts w:ascii="Times New Roman" w:hAnsi="Times New Roman"/>
        </w:rPr>
        <w:t xml:space="preserve"> </w:t>
      </w:r>
      <w:r w:rsidR="00442E81">
        <w:rPr>
          <w:rFonts w:ascii="Times New Roman" w:hAnsi="Times New Roman"/>
        </w:rPr>
        <w:t>T</w:t>
      </w:r>
      <w:r w:rsidR="005D2432">
        <w:rPr>
          <w:rFonts w:ascii="Times New Roman" w:hAnsi="Times New Roman"/>
        </w:rPr>
        <w:t>he magnetic field</w:t>
      </w:r>
      <w:r w:rsidR="003D5D9B">
        <w:rPr>
          <w:rFonts w:ascii="Times New Roman" w:hAnsi="Times New Roman"/>
        </w:rPr>
        <w:t xml:space="preserve"> lines </w:t>
      </w:r>
      <w:r w:rsidR="00442E81">
        <w:rPr>
          <w:rFonts w:ascii="Times New Roman" w:hAnsi="Times New Roman"/>
        </w:rPr>
        <w:t xml:space="preserve">are </w:t>
      </w:r>
      <w:r w:rsidR="005D2432">
        <w:rPr>
          <w:rFonts w:ascii="Times New Roman" w:hAnsi="Times New Roman"/>
        </w:rPr>
        <w:t xml:space="preserve">oriented </w:t>
      </w:r>
      <w:r w:rsidR="003D5D9B">
        <w:rPr>
          <w:rFonts w:ascii="Times New Roman" w:hAnsi="Times New Roman"/>
        </w:rPr>
        <w:t xml:space="preserve">normal to the </w:t>
      </w:r>
      <w:r w:rsidR="005D2432">
        <w:rPr>
          <w:rFonts w:ascii="Times New Roman" w:hAnsi="Times New Roman"/>
        </w:rPr>
        <w:t xml:space="preserve">sample surface </w:t>
      </w:r>
      <w:r>
        <w:rPr>
          <w:rFonts w:ascii="Times New Roman" w:hAnsi="Times New Roman"/>
        </w:rPr>
        <w:t>in order to avoid ion beam spreading</w:t>
      </w:r>
      <w:r w:rsidR="003D5D9B">
        <w:rPr>
          <w:rFonts w:ascii="Times New Roman" w:hAnsi="Times New Roman"/>
        </w:rPr>
        <w:t xml:space="preserve">. </w:t>
      </w:r>
      <w:r w:rsidR="00D269B3" w:rsidRPr="00BB33FF">
        <w:rPr>
          <w:rFonts w:ascii="Times New Roman" w:hAnsi="Times New Roman"/>
        </w:rPr>
        <w:t xml:space="preserve">The commissioning of the system was performed </w:t>
      </w:r>
      <w:r w:rsidR="005D2432">
        <w:rPr>
          <w:rFonts w:ascii="Times New Roman" w:hAnsi="Times New Roman"/>
        </w:rPr>
        <w:t xml:space="preserve">at CMAM </w:t>
      </w:r>
      <w:r w:rsidR="00D269B3" w:rsidRPr="00BB33FF">
        <w:rPr>
          <w:rFonts w:ascii="Times New Roman" w:hAnsi="Times New Roman"/>
        </w:rPr>
        <w:t>by the irradiation of a luminescent material deposited on a metal base. It was observed that the ions impacted on the luminescent material</w:t>
      </w:r>
      <w:r w:rsidR="00713B66">
        <w:rPr>
          <w:rFonts w:ascii="Times New Roman" w:hAnsi="Times New Roman"/>
        </w:rPr>
        <w:t xml:space="preserve"> showing good </w:t>
      </w:r>
      <w:r w:rsidR="00D269B3" w:rsidRPr="00BB33FF">
        <w:rPr>
          <w:rFonts w:ascii="Times New Roman" w:hAnsi="Times New Roman"/>
        </w:rPr>
        <w:t xml:space="preserve">magnetic </w:t>
      </w:r>
      <w:r w:rsidR="00E40835">
        <w:rPr>
          <w:rFonts w:ascii="Times New Roman" w:hAnsi="Times New Roman"/>
        </w:rPr>
        <w:t xml:space="preserve">field uniformity. </w:t>
      </w:r>
      <w:r w:rsidR="00D269B3" w:rsidRPr="00BB33FF">
        <w:rPr>
          <w:rFonts w:ascii="Times New Roman" w:hAnsi="Times New Roman"/>
        </w:rPr>
        <w:t xml:space="preserve">The complete system, </w:t>
      </w:r>
      <w:r w:rsidR="00D269B3" w:rsidRPr="00BB33FF">
        <w:rPr>
          <w:rFonts w:ascii="Times New Roman" w:hAnsi="Times New Roman"/>
          <w:i/>
        </w:rPr>
        <w:t>i</w:t>
      </w:r>
      <w:r w:rsidR="00D269B3" w:rsidRPr="00BB33FF">
        <w:rPr>
          <w:rFonts w:ascii="Times New Roman" w:hAnsi="Times New Roman"/>
        </w:rPr>
        <w:t>.</w:t>
      </w:r>
      <w:r w:rsidR="00D269B3" w:rsidRPr="00BB33FF">
        <w:rPr>
          <w:rFonts w:ascii="Times New Roman" w:hAnsi="Times New Roman"/>
          <w:i/>
        </w:rPr>
        <w:t>e</w:t>
      </w:r>
      <w:r w:rsidR="00D269B3" w:rsidRPr="00BB33FF">
        <w:rPr>
          <w:rFonts w:ascii="Times New Roman" w:hAnsi="Times New Roman"/>
        </w:rPr>
        <w:t>. the holder, the permanent magnet an</w:t>
      </w:r>
      <w:r w:rsidR="00F75E0A">
        <w:rPr>
          <w:rFonts w:ascii="Times New Roman" w:hAnsi="Times New Roman"/>
        </w:rPr>
        <w:t>d a UHP-Fe test sample</w:t>
      </w:r>
      <w:r w:rsidR="00166B32">
        <w:rPr>
          <w:rFonts w:ascii="Times New Roman" w:hAnsi="Times New Roman"/>
        </w:rPr>
        <w:t xml:space="preserve"> was</w:t>
      </w:r>
      <w:r w:rsidR="00D269B3" w:rsidRPr="00BB33FF">
        <w:rPr>
          <w:rFonts w:ascii="Times New Roman" w:hAnsi="Times New Roman"/>
        </w:rPr>
        <w:t xml:space="preserve"> </w:t>
      </w:r>
      <w:r w:rsidR="00E40835">
        <w:rPr>
          <w:rFonts w:ascii="Times New Roman" w:hAnsi="Times New Roman"/>
        </w:rPr>
        <w:t xml:space="preserve">also </w:t>
      </w:r>
      <w:r w:rsidR="00D269B3" w:rsidRPr="00BB33FF">
        <w:rPr>
          <w:rFonts w:ascii="Times New Roman" w:hAnsi="Times New Roman"/>
        </w:rPr>
        <w:t xml:space="preserve">tested during four hours of irradiation by the </w:t>
      </w:r>
      <w:r w:rsidR="00FB74F3" w:rsidRPr="00BB33FF">
        <w:rPr>
          <w:rFonts w:ascii="Times New Roman" w:hAnsi="Times New Roman"/>
        </w:rPr>
        <w:t>2 MeV</w:t>
      </w:r>
      <w:r w:rsidR="005D2432" w:rsidRPr="005D2432">
        <w:rPr>
          <w:rFonts w:ascii="Times New Roman" w:hAnsi="Times New Roman"/>
        </w:rPr>
        <w:t xml:space="preserve"> </w:t>
      </w:r>
      <w:r w:rsidR="005D2432" w:rsidRPr="00BB33FF">
        <w:rPr>
          <w:rFonts w:ascii="Times New Roman" w:hAnsi="Times New Roman"/>
        </w:rPr>
        <w:t>H</w:t>
      </w:r>
      <w:r w:rsidR="005D2432" w:rsidRPr="00BB33FF">
        <w:rPr>
          <w:rFonts w:ascii="Times New Roman" w:hAnsi="Times New Roman"/>
          <w:vertAlign w:val="superscript"/>
        </w:rPr>
        <w:t>+</w:t>
      </w:r>
      <w:r w:rsidR="005D2432" w:rsidRPr="00BB33FF">
        <w:rPr>
          <w:rFonts w:ascii="Times New Roman" w:hAnsi="Times New Roman"/>
        </w:rPr>
        <w:t xml:space="preserve"> beam</w:t>
      </w:r>
      <w:r w:rsidR="00FB74F3" w:rsidRPr="00BB33FF">
        <w:rPr>
          <w:rFonts w:ascii="Times New Roman" w:hAnsi="Times New Roman"/>
        </w:rPr>
        <w:t xml:space="preserve">, 231 </w:t>
      </w:r>
      <w:proofErr w:type="spellStart"/>
      <w:r w:rsidR="00FB74F3" w:rsidRPr="00BB33FF">
        <w:rPr>
          <w:rFonts w:ascii="Times New Roman" w:hAnsi="Times New Roman"/>
        </w:rPr>
        <w:t>nA</w:t>
      </w:r>
      <w:proofErr w:type="spellEnd"/>
      <w:r w:rsidR="00D269B3" w:rsidRPr="00BB33FF">
        <w:rPr>
          <w:rFonts w:ascii="Times New Roman" w:hAnsi="Times New Roman"/>
        </w:rPr>
        <w:t xml:space="preserve"> </w:t>
      </w:r>
      <w:r w:rsidR="005D2432">
        <w:rPr>
          <w:rFonts w:ascii="Times New Roman" w:hAnsi="Times New Roman"/>
        </w:rPr>
        <w:t xml:space="preserve">current </w:t>
      </w:r>
      <w:r w:rsidR="00F75E0A">
        <w:rPr>
          <w:rFonts w:ascii="Times New Roman" w:hAnsi="Times New Roman"/>
        </w:rPr>
        <w:t>at a sample temperature in the</w:t>
      </w:r>
      <w:r w:rsidR="00D269B3" w:rsidRPr="00BB33FF">
        <w:rPr>
          <w:rFonts w:ascii="Times New Roman" w:hAnsi="Times New Roman"/>
        </w:rPr>
        <w:t xml:space="preserve"> range of </w:t>
      </w:r>
      <w:r w:rsidR="00F75E0A">
        <w:rPr>
          <w:rFonts w:ascii="Times New Roman" w:hAnsi="Times New Roman"/>
        </w:rPr>
        <w:t>-100</w:t>
      </w:r>
      <w:r w:rsidR="00D269B3" w:rsidRPr="00BB33FF">
        <w:rPr>
          <w:rFonts w:ascii="Times New Roman" w:hAnsi="Times New Roman"/>
        </w:rPr>
        <w:t>ºC, with and without magnetic field, getting a good temperature control during irradiation</w:t>
      </w:r>
      <w:r w:rsidR="00756A40">
        <w:rPr>
          <w:rFonts w:ascii="Times New Roman" w:hAnsi="Times New Roman"/>
        </w:rPr>
        <w:t xml:space="preserve"> and a same ion beam foo</w:t>
      </w:r>
      <w:r w:rsidR="00713B66">
        <w:rPr>
          <w:rFonts w:ascii="Times New Roman" w:hAnsi="Times New Roman"/>
        </w:rPr>
        <w:t>tprint in sample w/o B and w/ B</w:t>
      </w:r>
      <w:r w:rsidR="001B25C9">
        <w:rPr>
          <w:rFonts w:ascii="Times New Roman" w:hAnsi="Times New Roman"/>
        </w:rPr>
        <w:t xml:space="preserve">. </w:t>
      </w:r>
      <w:r w:rsidR="00955410" w:rsidRPr="00BB33FF">
        <w:rPr>
          <w:rFonts w:ascii="Times New Roman" w:hAnsi="Times New Roman"/>
        </w:rPr>
        <w:t xml:space="preserve">Although the irradiations </w:t>
      </w:r>
      <w:r w:rsidR="00756A40">
        <w:rPr>
          <w:rFonts w:ascii="Times New Roman" w:hAnsi="Times New Roman"/>
        </w:rPr>
        <w:t>can</w:t>
      </w:r>
      <w:r w:rsidR="00955410" w:rsidRPr="00BB33FF">
        <w:rPr>
          <w:rFonts w:ascii="Times New Roman" w:hAnsi="Times New Roman"/>
        </w:rPr>
        <w:t xml:space="preserve"> </w:t>
      </w:r>
      <w:r w:rsidR="00756A40">
        <w:rPr>
          <w:rFonts w:ascii="Times New Roman" w:hAnsi="Times New Roman"/>
        </w:rPr>
        <w:t>be</w:t>
      </w:r>
      <w:r w:rsidR="00630BDC" w:rsidRPr="00BB33FF">
        <w:rPr>
          <w:rFonts w:ascii="Times New Roman" w:hAnsi="Times New Roman"/>
        </w:rPr>
        <w:t xml:space="preserve"> done at low temperature, </w:t>
      </w:r>
      <w:r w:rsidR="00E24B38">
        <w:rPr>
          <w:rFonts w:ascii="Times New Roman" w:hAnsi="Times New Roman"/>
        </w:rPr>
        <w:t>the analysis techniques</w:t>
      </w:r>
      <w:r w:rsidR="00442E81">
        <w:rPr>
          <w:rFonts w:ascii="Times New Roman" w:hAnsi="Times New Roman"/>
        </w:rPr>
        <w:t xml:space="preserve"> </w:t>
      </w:r>
      <w:r w:rsidR="00E24B38">
        <w:rPr>
          <w:rFonts w:ascii="Times New Roman" w:hAnsi="Times New Roman"/>
        </w:rPr>
        <w:t>are</w:t>
      </w:r>
      <w:r w:rsidR="00756A40">
        <w:rPr>
          <w:rFonts w:ascii="Times New Roman" w:hAnsi="Times New Roman"/>
        </w:rPr>
        <w:t xml:space="preserve"> always carry out</w:t>
      </w:r>
      <w:r w:rsidR="00955410" w:rsidRPr="00BB33FF">
        <w:rPr>
          <w:rFonts w:ascii="Times New Roman" w:hAnsi="Times New Roman"/>
        </w:rPr>
        <w:t xml:space="preserve"> at </w:t>
      </w:r>
      <w:r w:rsidR="00630BDC" w:rsidRPr="00BB33FF">
        <w:rPr>
          <w:rFonts w:ascii="Times New Roman" w:hAnsi="Times New Roman"/>
        </w:rPr>
        <w:t>room temperature (RT).</w:t>
      </w:r>
    </w:p>
    <w:p w14:paraId="4344531C" w14:textId="77777777" w:rsidR="000720C4" w:rsidRPr="00BB33FF" w:rsidRDefault="000720C4" w:rsidP="00545ACB">
      <w:pPr>
        <w:spacing w:before="100" w:after="100"/>
        <w:jc w:val="both"/>
        <w:rPr>
          <w:rFonts w:ascii="Times New Roman" w:hAnsi="Times New Roman"/>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0"/>
        <w:gridCol w:w="4004"/>
      </w:tblGrid>
      <w:tr w:rsidR="000720C4" w:rsidRPr="00BB33FF" w14:paraId="4936412D" w14:textId="77777777" w:rsidTr="00AB608D">
        <w:tc>
          <w:tcPr>
            <w:tcW w:w="4319" w:type="dxa"/>
          </w:tcPr>
          <w:p w14:paraId="616F07BD" w14:textId="50B0AA29" w:rsidR="000720C4" w:rsidRPr="00BB33FF" w:rsidRDefault="000720C4" w:rsidP="00545ACB">
            <w:pPr>
              <w:spacing w:before="100" w:after="100"/>
              <w:jc w:val="both"/>
              <w:rPr>
                <w:rFonts w:ascii="Times New Roman" w:hAnsi="Times New Roman"/>
              </w:rPr>
            </w:pPr>
            <w:r w:rsidRPr="00BB33FF">
              <w:rPr>
                <w:rFonts w:ascii="Times New Roman" w:hAnsi="Times New Roman"/>
                <w:noProof/>
                <w:lang w:val="es-ES"/>
              </w:rPr>
              <w:lastRenderedPageBreak/>
              <w:drawing>
                <wp:inline distT="0" distB="0" distL="0" distR="0" wp14:anchorId="247CC35C" wp14:editId="615F5971">
                  <wp:extent cx="2853902" cy="1788160"/>
                  <wp:effectExtent l="0" t="0" r="0" b="0"/>
                  <wp:docPr id="7" name="I 1" descr="DSC_0196.JPG"/>
                  <wp:cNvGraphicFramePr/>
                  <a:graphic xmlns:a="http://schemas.openxmlformats.org/drawingml/2006/main">
                    <a:graphicData uri="http://schemas.openxmlformats.org/drawingml/2006/picture">
                      <pic:pic xmlns:pic="http://schemas.openxmlformats.org/drawingml/2006/picture">
                        <pic:nvPicPr>
                          <pic:cNvPr id="0" name="5 Imagen" descr="DSC_0196.JPG"/>
                          <pic:cNvPicPr>
                            <a:picLocks noChangeAspect="1"/>
                          </pic:cNvPicPr>
                        </pic:nvPicPr>
                        <pic:blipFill>
                          <a:blip r:embed="rId9"/>
                          <a:srcRect/>
                          <a:stretch>
                            <a:fillRect/>
                          </a:stretch>
                        </pic:blipFill>
                        <pic:spPr bwMode="auto">
                          <a:xfrm>
                            <a:off x="0" y="0"/>
                            <a:ext cx="2859695" cy="1791790"/>
                          </a:xfrm>
                          <a:prstGeom prst="rect">
                            <a:avLst/>
                          </a:prstGeom>
                          <a:noFill/>
                          <a:ln w="9525">
                            <a:noFill/>
                            <a:miter lim="800000"/>
                            <a:headEnd/>
                            <a:tailEnd/>
                          </a:ln>
                        </pic:spPr>
                      </pic:pic>
                    </a:graphicData>
                  </a:graphic>
                </wp:inline>
              </w:drawing>
            </w:r>
          </w:p>
        </w:tc>
        <w:tc>
          <w:tcPr>
            <w:tcW w:w="4319" w:type="dxa"/>
          </w:tcPr>
          <w:p w14:paraId="14CAA524" w14:textId="77777777" w:rsidR="000720C4" w:rsidRPr="00BB33FF" w:rsidRDefault="000720C4" w:rsidP="00545ACB">
            <w:pPr>
              <w:jc w:val="both"/>
              <w:rPr>
                <w:rFonts w:ascii="Times" w:hAnsi="Times"/>
                <w:b/>
                <w:i/>
                <w:sz w:val="20"/>
              </w:rPr>
            </w:pPr>
          </w:p>
          <w:p w14:paraId="3D2E0595" w14:textId="77777777" w:rsidR="000720C4" w:rsidRPr="00BB33FF" w:rsidRDefault="000720C4" w:rsidP="00545ACB">
            <w:pPr>
              <w:jc w:val="both"/>
              <w:rPr>
                <w:rFonts w:ascii="Times" w:hAnsi="Times"/>
                <w:b/>
                <w:i/>
                <w:sz w:val="20"/>
              </w:rPr>
            </w:pPr>
          </w:p>
          <w:p w14:paraId="2999051D" w14:textId="77777777" w:rsidR="000720C4" w:rsidRPr="00BB33FF" w:rsidRDefault="000720C4" w:rsidP="00545ACB">
            <w:pPr>
              <w:jc w:val="both"/>
              <w:rPr>
                <w:rFonts w:ascii="Times" w:hAnsi="Times"/>
                <w:b/>
                <w:i/>
                <w:sz w:val="20"/>
              </w:rPr>
            </w:pPr>
          </w:p>
          <w:p w14:paraId="6E65F729" w14:textId="77777777" w:rsidR="000720C4" w:rsidRPr="00BB33FF" w:rsidRDefault="000720C4" w:rsidP="00545ACB">
            <w:pPr>
              <w:jc w:val="both"/>
              <w:rPr>
                <w:rFonts w:ascii="Times" w:hAnsi="Times"/>
                <w:b/>
                <w:i/>
                <w:sz w:val="20"/>
              </w:rPr>
            </w:pPr>
          </w:p>
          <w:p w14:paraId="58C7C0A0" w14:textId="77777777" w:rsidR="000720C4" w:rsidRPr="00BB33FF" w:rsidRDefault="000720C4" w:rsidP="00545ACB">
            <w:pPr>
              <w:jc w:val="both"/>
              <w:rPr>
                <w:rFonts w:ascii="Times" w:hAnsi="Times"/>
                <w:b/>
                <w:i/>
                <w:sz w:val="20"/>
              </w:rPr>
            </w:pPr>
          </w:p>
          <w:p w14:paraId="0235A726" w14:textId="77777777" w:rsidR="000720C4" w:rsidRPr="00BB33FF" w:rsidRDefault="000720C4" w:rsidP="00545ACB">
            <w:pPr>
              <w:jc w:val="both"/>
              <w:rPr>
                <w:rFonts w:ascii="Times" w:hAnsi="Times"/>
                <w:b/>
                <w:i/>
                <w:sz w:val="20"/>
              </w:rPr>
            </w:pPr>
          </w:p>
          <w:p w14:paraId="5F5A1B4B" w14:textId="77777777" w:rsidR="000720C4" w:rsidRPr="00BB33FF" w:rsidRDefault="000720C4" w:rsidP="00545ACB">
            <w:pPr>
              <w:jc w:val="both"/>
              <w:rPr>
                <w:rFonts w:ascii="Times" w:hAnsi="Times"/>
                <w:b/>
                <w:i/>
                <w:sz w:val="20"/>
              </w:rPr>
            </w:pPr>
          </w:p>
          <w:p w14:paraId="5E1CE002" w14:textId="30542E68" w:rsidR="000720C4" w:rsidRPr="00BB33FF" w:rsidRDefault="000720C4" w:rsidP="00545ACB">
            <w:pPr>
              <w:jc w:val="both"/>
              <w:rPr>
                <w:rFonts w:ascii="Times" w:hAnsi="Times"/>
                <w:i/>
                <w:sz w:val="20"/>
              </w:rPr>
            </w:pPr>
            <w:r w:rsidRPr="00BB33FF">
              <w:rPr>
                <w:rFonts w:ascii="Times" w:hAnsi="Times"/>
                <w:b/>
                <w:i/>
                <w:sz w:val="20"/>
              </w:rPr>
              <w:t>Fig 1</w:t>
            </w:r>
            <w:r w:rsidRPr="00BB33FF">
              <w:rPr>
                <w:rFonts w:ascii="Times" w:hAnsi="Times"/>
                <w:i/>
                <w:sz w:val="20"/>
              </w:rPr>
              <w:t xml:space="preserve">. Experimental two- sample holder which has a permanent magnet behind the right </w:t>
            </w:r>
            <w:proofErr w:type="spellStart"/>
            <w:r w:rsidRPr="00BB33FF">
              <w:rPr>
                <w:rFonts w:ascii="Times" w:hAnsi="Times"/>
                <w:i/>
                <w:sz w:val="20"/>
              </w:rPr>
              <w:t>FeCr</w:t>
            </w:r>
            <w:proofErr w:type="spellEnd"/>
            <w:r w:rsidRPr="00BB33FF">
              <w:rPr>
                <w:rFonts w:ascii="Times" w:hAnsi="Times"/>
                <w:i/>
                <w:sz w:val="20"/>
              </w:rPr>
              <w:t xml:space="preserve"> sample. The set-up is connected to a LN finger to achieve the low temperature</w:t>
            </w:r>
            <w:r w:rsidR="00713B66">
              <w:rPr>
                <w:rFonts w:ascii="Times" w:hAnsi="Times"/>
                <w:i/>
                <w:sz w:val="20"/>
              </w:rPr>
              <w:t xml:space="preserve"> if</w:t>
            </w:r>
            <w:r w:rsidRPr="00BB33FF">
              <w:rPr>
                <w:rFonts w:ascii="Times" w:hAnsi="Times"/>
                <w:i/>
                <w:sz w:val="20"/>
              </w:rPr>
              <w:t xml:space="preserve"> required.</w:t>
            </w:r>
          </w:p>
          <w:p w14:paraId="7B88C68E" w14:textId="642798C6" w:rsidR="000720C4" w:rsidRPr="00BB33FF" w:rsidRDefault="000720C4" w:rsidP="00545ACB">
            <w:pPr>
              <w:spacing w:before="100" w:after="100"/>
              <w:jc w:val="both"/>
              <w:rPr>
                <w:rFonts w:ascii="Times New Roman" w:hAnsi="Times New Roman"/>
              </w:rPr>
            </w:pPr>
          </w:p>
        </w:tc>
      </w:tr>
    </w:tbl>
    <w:p w14:paraId="1CA2EA44" w14:textId="2E958642" w:rsidR="00C46AEE" w:rsidRPr="00EB4B69" w:rsidRDefault="00E24B38" w:rsidP="00545ACB">
      <w:pPr>
        <w:spacing w:before="100" w:after="100"/>
        <w:ind w:firstLine="284"/>
        <w:jc w:val="both"/>
        <w:rPr>
          <w:rFonts w:ascii="Times New Roman" w:hAnsi="Times New Roman"/>
          <w:lang w:val="en-US"/>
        </w:rPr>
      </w:pPr>
      <w:r>
        <w:rPr>
          <w:rFonts w:ascii="Times New Roman" w:hAnsi="Times New Roman"/>
        </w:rPr>
        <w:t>On the other hand</w:t>
      </w:r>
      <w:r w:rsidR="00905737">
        <w:rPr>
          <w:rFonts w:ascii="Times New Roman" w:hAnsi="Times New Roman"/>
        </w:rPr>
        <w:t xml:space="preserve">, </w:t>
      </w:r>
      <w:r w:rsidR="008D381F" w:rsidRPr="00C46AEE">
        <w:rPr>
          <w:rFonts w:ascii="Times New Roman" w:hAnsi="Times New Roman"/>
        </w:rPr>
        <w:t xml:space="preserve">ANSYS simulations have been done </w:t>
      </w:r>
      <w:r w:rsidR="00905737">
        <w:rPr>
          <w:rFonts w:ascii="Times New Roman" w:hAnsi="Times New Roman"/>
        </w:rPr>
        <w:t>for</w:t>
      </w:r>
      <w:r w:rsidR="00C46AEE">
        <w:rPr>
          <w:rFonts w:ascii="Times New Roman" w:hAnsi="Times New Roman"/>
        </w:rPr>
        <w:t xml:space="preserve"> </w:t>
      </w:r>
      <w:r w:rsidR="00C46AEE" w:rsidRPr="00C46AEE">
        <w:rPr>
          <w:rFonts w:ascii="Times New Roman" w:hAnsi="Times New Roman"/>
        </w:rPr>
        <w:t xml:space="preserve">Fe-10Cr </w:t>
      </w:r>
      <w:r w:rsidR="00C46AEE">
        <w:rPr>
          <w:rFonts w:ascii="Times New Roman" w:hAnsi="Times New Roman"/>
        </w:rPr>
        <w:t>slice (1 mm thick)</w:t>
      </w:r>
      <w:r w:rsidR="00905737">
        <w:rPr>
          <w:rFonts w:ascii="Times New Roman" w:hAnsi="Times New Roman"/>
        </w:rPr>
        <w:t xml:space="preserve"> that has been</w:t>
      </w:r>
      <w:r w:rsidR="00C46AEE" w:rsidRPr="00C46AEE">
        <w:rPr>
          <w:rFonts w:ascii="Times New Roman" w:hAnsi="Times New Roman"/>
        </w:rPr>
        <w:t xml:space="preserve"> embed</w:t>
      </w:r>
      <w:r w:rsidR="00905737">
        <w:rPr>
          <w:rFonts w:ascii="Times New Roman" w:hAnsi="Times New Roman"/>
        </w:rPr>
        <w:t>d</w:t>
      </w:r>
      <w:r w:rsidR="00C46AEE" w:rsidRPr="00C46AEE">
        <w:rPr>
          <w:rFonts w:ascii="Times New Roman" w:hAnsi="Times New Roman"/>
        </w:rPr>
        <w:t xml:space="preserve">ed in </w:t>
      </w:r>
      <w:r w:rsidR="005D2432">
        <w:rPr>
          <w:rFonts w:ascii="Times New Roman" w:hAnsi="Times New Roman"/>
        </w:rPr>
        <w:t xml:space="preserve">the </w:t>
      </w:r>
      <w:r w:rsidR="00C46AEE">
        <w:rPr>
          <w:rFonts w:ascii="Times New Roman" w:hAnsi="Times New Roman"/>
        </w:rPr>
        <w:t xml:space="preserve">centre of </w:t>
      </w:r>
      <w:r w:rsidR="00C46AEE" w:rsidRPr="00C46AEE">
        <w:rPr>
          <w:rFonts w:ascii="Times New Roman" w:hAnsi="Times New Roman"/>
        </w:rPr>
        <w:t xml:space="preserve">a </w:t>
      </w:r>
      <w:r w:rsidR="00C46AEE">
        <w:rPr>
          <w:rFonts w:ascii="Times New Roman" w:hAnsi="Times New Roman"/>
        </w:rPr>
        <w:t xml:space="preserve">long </w:t>
      </w:r>
      <w:r w:rsidR="00905737">
        <w:rPr>
          <w:rFonts w:ascii="Times New Roman" w:hAnsi="Times New Roman"/>
        </w:rPr>
        <w:t>solenoid</w:t>
      </w:r>
      <w:r w:rsidR="00C46AEE" w:rsidRPr="00C46AEE">
        <w:rPr>
          <w:rFonts w:ascii="Times New Roman" w:hAnsi="Times New Roman"/>
        </w:rPr>
        <w:t xml:space="preserve"> </w:t>
      </w:r>
      <w:r w:rsidR="00C46AEE">
        <w:rPr>
          <w:rFonts w:ascii="Times New Roman" w:hAnsi="Times New Roman"/>
        </w:rPr>
        <w:t>(</w:t>
      </w:r>
      <w:r w:rsidR="00713B66">
        <w:rPr>
          <w:rFonts w:ascii="Times New Roman" w:hAnsi="Times New Roman"/>
        </w:rPr>
        <w:t>giving 1</w:t>
      </w:r>
      <w:r w:rsidR="00C46AEE">
        <w:rPr>
          <w:rFonts w:ascii="Times New Roman" w:hAnsi="Times New Roman"/>
        </w:rPr>
        <w:t xml:space="preserve"> T</w:t>
      </w:r>
      <w:r w:rsidR="00713B66">
        <w:rPr>
          <w:rFonts w:ascii="Times New Roman" w:hAnsi="Times New Roman"/>
        </w:rPr>
        <w:t xml:space="preserve"> in the central column</w:t>
      </w:r>
      <w:r w:rsidR="00C46AEE">
        <w:rPr>
          <w:rFonts w:ascii="Times New Roman" w:hAnsi="Times New Roman"/>
        </w:rPr>
        <w:t xml:space="preserve">) </w:t>
      </w:r>
      <w:r w:rsidR="00C46AEE" w:rsidRPr="00C46AEE">
        <w:rPr>
          <w:rFonts w:ascii="Times New Roman" w:hAnsi="Times New Roman"/>
        </w:rPr>
        <w:t>to emulate the effect of</w:t>
      </w:r>
      <w:r w:rsidR="00C46AEE">
        <w:rPr>
          <w:rFonts w:ascii="Times New Roman" w:hAnsi="Times New Roman"/>
        </w:rPr>
        <w:t xml:space="preserve"> B in the surface of the sample. </w:t>
      </w:r>
      <w:r w:rsidR="00713B66">
        <w:rPr>
          <w:rFonts w:ascii="Times New Roman" w:hAnsi="Times New Roman"/>
        </w:rPr>
        <w:t>Fig. 2 shows that a</w:t>
      </w:r>
      <w:r w:rsidR="00694FC9" w:rsidRPr="00694FC9">
        <w:rPr>
          <w:rFonts w:ascii="Times New Roman" w:hAnsi="Times New Roman"/>
          <w:lang w:val="en"/>
        </w:rPr>
        <w:t>lthough</w:t>
      </w:r>
      <w:r w:rsidR="00694FC9">
        <w:rPr>
          <w:rFonts w:ascii="Times New Roman" w:hAnsi="Times New Roman"/>
          <w:lang w:val="en"/>
        </w:rPr>
        <w:t xml:space="preserve"> a high concentration of </w:t>
      </w:r>
      <w:r w:rsidR="00773721">
        <w:rPr>
          <w:rFonts w:ascii="Times New Roman" w:hAnsi="Times New Roman"/>
          <w:lang w:val="en"/>
        </w:rPr>
        <w:t xml:space="preserve">magnetic </w:t>
      </w:r>
      <w:r w:rsidR="00694FC9">
        <w:rPr>
          <w:rFonts w:ascii="Times New Roman" w:hAnsi="Times New Roman"/>
          <w:lang w:val="en"/>
        </w:rPr>
        <w:t xml:space="preserve">field lines </w:t>
      </w:r>
      <w:r w:rsidR="00905737">
        <w:rPr>
          <w:rFonts w:ascii="Times New Roman" w:hAnsi="Times New Roman"/>
          <w:lang w:val="en"/>
        </w:rPr>
        <w:t>are</w:t>
      </w:r>
      <w:r w:rsidR="00694FC9">
        <w:rPr>
          <w:rFonts w:ascii="Times New Roman" w:hAnsi="Times New Roman"/>
          <w:lang w:val="en"/>
        </w:rPr>
        <w:t xml:space="preserve"> observed</w:t>
      </w:r>
      <w:r w:rsidR="005D2432" w:rsidRPr="005D2432">
        <w:rPr>
          <w:rFonts w:ascii="Times New Roman" w:hAnsi="Times New Roman"/>
          <w:lang w:val="en"/>
        </w:rPr>
        <w:t xml:space="preserve"> </w:t>
      </w:r>
      <w:r w:rsidR="005D2432">
        <w:rPr>
          <w:rFonts w:ascii="Times New Roman" w:hAnsi="Times New Roman"/>
          <w:lang w:val="en"/>
        </w:rPr>
        <w:t>at the edge</w:t>
      </w:r>
      <w:r w:rsidR="00694FC9">
        <w:rPr>
          <w:rFonts w:ascii="Times New Roman" w:hAnsi="Times New Roman"/>
          <w:lang w:val="en"/>
        </w:rPr>
        <w:t xml:space="preserve">, there is a </w:t>
      </w:r>
      <w:r>
        <w:rPr>
          <w:rFonts w:ascii="Times New Roman" w:hAnsi="Times New Roman"/>
          <w:lang w:val="en"/>
        </w:rPr>
        <w:t>goo</w:t>
      </w:r>
      <w:r w:rsidR="00905737">
        <w:rPr>
          <w:rFonts w:ascii="Times New Roman" w:hAnsi="Times New Roman"/>
          <w:lang w:val="en"/>
        </w:rPr>
        <w:t>d</w:t>
      </w:r>
      <w:r w:rsidR="00694FC9">
        <w:rPr>
          <w:rFonts w:ascii="Times New Roman" w:hAnsi="Times New Roman"/>
          <w:lang w:val="en"/>
        </w:rPr>
        <w:t xml:space="preserve"> </w:t>
      </w:r>
      <w:r w:rsidR="00773721">
        <w:rPr>
          <w:rFonts w:ascii="Times New Roman" w:hAnsi="Times New Roman"/>
          <w:lang w:val="en"/>
        </w:rPr>
        <w:t xml:space="preserve">magnetic flux </w:t>
      </w:r>
      <w:r w:rsidR="00694FC9">
        <w:rPr>
          <w:rFonts w:ascii="Times New Roman" w:hAnsi="Times New Roman"/>
          <w:lang w:val="en"/>
        </w:rPr>
        <w:t>uniformity</w:t>
      </w:r>
      <w:r w:rsidR="00773721">
        <w:rPr>
          <w:rFonts w:ascii="Times New Roman" w:hAnsi="Times New Roman"/>
          <w:lang w:val="en"/>
        </w:rPr>
        <w:t xml:space="preserve"> </w:t>
      </w:r>
      <w:r w:rsidR="001B25C9">
        <w:rPr>
          <w:rFonts w:ascii="Times New Roman" w:hAnsi="Times New Roman"/>
          <w:lang w:val="en"/>
        </w:rPr>
        <w:t>on the irradiated zone</w:t>
      </w:r>
      <w:r w:rsidR="00F75E0A">
        <w:rPr>
          <w:rFonts w:ascii="Times New Roman" w:hAnsi="Times New Roman"/>
          <w:lang w:val="en"/>
        </w:rPr>
        <w:t xml:space="preserve"> (sample central region)</w:t>
      </w:r>
      <w:r w:rsidR="001B25C9">
        <w:rPr>
          <w:rFonts w:ascii="Times New Roman" w:hAnsi="Times New Roman"/>
        </w:rPr>
        <w:t>,</w:t>
      </w:r>
      <w:r w:rsidR="001B25C9" w:rsidRPr="00BB33FF">
        <w:rPr>
          <w:rFonts w:ascii="Times New Roman" w:hAnsi="Times New Roman"/>
        </w:rPr>
        <w:t xml:space="preserve"> thus validating the experimental set-up for use with fusion material samples.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9"/>
        <w:gridCol w:w="4319"/>
      </w:tblGrid>
      <w:tr w:rsidR="00694FC9" w14:paraId="42107A62" w14:textId="77777777" w:rsidTr="00094C12">
        <w:tc>
          <w:tcPr>
            <w:tcW w:w="4319" w:type="dxa"/>
          </w:tcPr>
          <w:p w14:paraId="768A60B4" w14:textId="04DCD690" w:rsidR="00694FC9" w:rsidRDefault="00C60B73" w:rsidP="00545ACB">
            <w:pPr>
              <w:spacing w:before="100" w:after="100"/>
              <w:jc w:val="both"/>
              <w:rPr>
                <w:rFonts w:ascii="Times New Roman" w:hAnsi="Times New Roman"/>
              </w:rPr>
            </w:pPr>
            <w:r w:rsidRPr="00C60B73">
              <w:rPr>
                <w:rFonts w:ascii="Times New Roman" w:hAnsi="Times New Roman"/>
                <w:lang w:val="es-ES"/>
              </w:rPr>
              <w:drawing>
                <wp:inline distT="0" distB="0" distL="0" distR="0" wp14:anchorId="27201381" wp14:editId="502FED63">
                  <wp:extent cx="2471737" cy="1653838"/>
                  <wp:effectExtent l="0" t="0" r="5080" b="3810"/>
                  <wp:docPr id="9" name="8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 Imagen"/>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2473832" cy="1655239"/>
                          </a:xfrm>
                          <a:prstGeom prst="rect">
                            <a:avLst/>
                          </a:prstGeom>
                        </pic:spPr>
                      </pic:pic>
                    </a:graphicData>
                  </a:graphic>
                </wp:inline>
              </w:drawing>
            </w:r>
          </w:p>
        </w:tc>
        <w:tc>
          <w:tcPr>
            <w:tcW w:w="4319" w:type="dxa"/>
          </w:tcPr>
          <w:p w14:paraId="5D23883E" w14:textId="504559BF" w:rsidR="00694FC9" w:rsidRDefault="00C60B73" w:rsidP="00545ACB">
            <w:pPr>
              <w:spacing w:before="100" w:after="100"/>
              <w:jc w:val="both"/>
              <w:rPr>
                <w:rFonts w:ascii="Times New Roman" w:hAnsi="Times New Roman"/>
              </w:rPr>
            </w:pPr>
            <w:r w:rsidRPr="00C60B73">
              <w:rPr>
                <w:rFonts w:ascii="Times New Roman" w:hAnsi="Times New Roman"/>
                <w:lang w:val="es-ES"/>
              </w:rPr>
              <w:drawing>
                <wp:inline distT="0" distB="0" distL="0" distR="0" wp14:anchorId="3A46696D" wp14:editId="6E8A7207">
                  <wp:extent cx="2085975" cy="1629437"/>
                  <wp:effectExtent l="0" t="0" r="0" b="8890"/>
                  <wp:docPr id="14" name="13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3 Imagen"/>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2085750" cy="1629261"/>
                          </a:xfrm>
                          <a:prstGeom prst="rect">
                            <a:avLst/>
                          </a:prstGeom>
                        </pic:spPr>
                      </pic:pic>
                    </a:graphicData>
                  </a:graphic>
                </wp:inline>
              </w:drawing>
            </w:r>
          </w:p>
          <w:p w14:paraId="35ACD267" w14:textId="7666B465" w:rsidR="00694FC9" w:rsidRPr="00C64A18" w:rsidRDefault="00694FC9" w:rsidP="00545ACB">
            <w:pPr>
              <w:spacing w:before="100" w:after="100"/>
              <w:jc w:val="both"/>
              <w:rPr>
                <w:rFonts w:ascii="Times New Roman" w:hAnsi="Times New Roman"/>
                <w:i/>
                <w:sz w:val="20"/>
                <w:szCs w:val="20"/>
              </w:rPr>
            </w:pPr>
            <w:r w:rsidRPr="00AD5C24">
              <w:rPr>
                <w:rFonts w:ascii="Times New Roman" w:hAnsi="Times New Roman"/>
                <w:b/>
                <w:i/>
                <w:sz w:val="20"/>
                <w:szCs w:val="20"/>
              </w:rPr>
              <w:t>Fig. 2</w:t>
            </w:r>
            <w:r w:rsidRPr="00C64A18">
              <w:rPr>
                <w:rFonts w:ascii="Times New Roman" w:hAnsi="Times New Roman"/>
                <w:i/>
                <w:sz w:val="20"/>
                <w:szCs w:val="20"/>
              </w:rPr>
              <w:t>. ANSYS simulations. See text for explanation</w:t>
            </w:r>
          </w:p>
        </w:tc>
      </w:tr>
    </w:tbl>
    <w:p w14:paraId="27B63C0D" w14:textId="76E9216C" w:rsidR="000720C4" w:rsidRPr="00BB33FF" w:rsidRDefault="000720C4" w:rsidP="001B25C9">
      <w:pPr>
        <w:spacing w:before="100" w:after="100"/>
        <w:jc w:val="both"/>
        <w:rPr>
          <w:rFonts w:ascii="Times New Roman" w:hAnsi="Times New Roman"/>
        </w:rPr>
      </w:pPr>
    </w:p>
    <w:p w14:paraId="74BBAE1C" w14:textId="21EC58E6" w:rsidR="00166B32" w:rsidRPr="001B25C9" w:rsidRDefault="00905737" w:rsidP="001B25C9">
      <w:pPr>
        <w:spacing w:before="100" w:after="100"/>
        <w:ind w:firstLine="284"/>
        <w:jc w:val="both"/>
        <w:rPr>
          <w:rFonts w:ascii="Times" w:hAnsi="Times"/>
        </w:rPr>
      </w:pPr>
      <w:r w:rsidRPr="00BB33FF">
        <w:rPr>
          <w:rFonts w:ascii="Times" w:hAnsi="Times"/>
        </w:rPr>
        <w:t xml:space="preserve">Samples investigated </w:t>
      </w:r>
      <w:r>
        <w:rPr>
          <w:rFonts w:ascii="Times" w:hAnsi="Times"/>
        </w:rPr>
        <w:t xml:space="preserve">here </w:t>
      </w:r>
      <w:r w:rsidRPr="00BB33FF">
        <w:rPr>
          <w:rFonts w:ascii="Times" w:hAnsi="Times"/>
        </w:rPr>
        <w:t>were prep</w:t>
      </w:r>
      <w:r>
        <w:rPr>
          <w:rFonts w:ascii="Times" w:hAnsi="Times"/>
        </w:rPr>
        <w:t xml:space="preserve">ared from EFDA/EURATOM model </w:t>
      </w:r>
      <w:proofErr w:type="spellStart"/>
      <w:r>
        <w:rPr>
          <w:rFonts w:ascii="Times" w:hAnsi="Times"/>
        </w:rPr>
        <w:t>Fe</w:t>
      </w:r>
      <w:r w:rsidRPr="00BB33FF">
        <w:rPr>
          <w:rFonts w:ascii="Times" w:hAnsi="Times"/>
        </w:rPr>
        <w:t>Cr</w:t>
      </w:r>
      <w:proofErr w:type="spellEnd"/>
      <w:r w:rsidRPr="00BB33FF">
        <w:rPr>
          <w:rFonts w:ascii="Times" w:hAnsi="Times"/>
        </w:rPr>
        <w:t xml:space="preserve"> alloys (Fe</w:t>
      </w:r>
      <w:r w:rsidR="00E6096F">
        <w:rPr>
          <w:rFonts w:ascii="Times" w:hAnsi="Times"/>
          <w:vertAlign w:val="subscript"/>
        </w:rPr>
        <w:t>90</w:t>
      </w:r>
      <w:r w:rsidRPr="00BB33FF">
        <w:rPr>
          <w:rFonts w:ascii="Times" w:hAnsi="Times"/>
        </w:rPr>
        <w:t>Cr</w:t>
      </w:r>
      <w:r w:rsidRPr="00BB33FF">
        <w:rPr>
          <w:rFonts w:ascii="Times" w:hAnsi="Times"/>
          <w:vertAlign w:val="subscript"/>
        </w:rPr>
        <w:t>1</w:t>
      </w:r>
      <w:r w:rsidR="00E6096F">
        <w:rPr>
          <w:rFonts w:ascii="Times" w:hAnsi="Times"/>
          <w:vertAlign w:val="subscript"/>
        </w:rPr>
        <w:t>0</w:t>
      </w:r>
      <w:r w:rsidRPr="00BB33FF">
        <w:rPr>
          <w:rFonts w:ascii="Times" w:hAnsi="Times"/>
        </w:rPr>
        <w:t>). They were delivered in the form of bars 10.9 mm in diameter, in a re-crystalized state after cold reduction of 70% an</w:t>
      </w:r>
      <w:r w:rsidR="00E6096F">
        <w:rPr>
          <w:rFonts w:ascii="Times" w:hAnsi="Times"/>
        </w:rPr>
        <w:t>d</w:t>
      </w:r>
      <w:r w:rsidRPr="00BB33FF">
        <w:rPr>
          <w:rFonts w:ascii="Times" w:hAnsi="Times"/>
        </w:rPr>
        <w:t xml:space="preserve"> then heat treated </w:t>
      </w:r>
      <w:r w:rsidR="00E6096F">
        <w:rPr>
          <w:rFonts w:ascii="Times" w:hAnsi="Times"/>
        </w:rPr>
        <w:t>for 1 h under pure argon flow a</w:t>
      </w:r>
      <w:r w:rsidRPr="00BB33FF">
        <w:rPr>
          <w:rFonts w:ascii="Times" w:hAnsi="Times"/>
        </w:rPr>
        <w:t>t temper</w:t>
      </w:r>
      <w:r w:rsidR="00E24B38">
        <w:rPr>
          <w:rFonts w:ascii="Times" w:hAnsi="Times"/>
        </w:rPr>
        <w:t xml:space="preserve">atures of 850ºC followed by air </w:t>
      </w:r>
      <w:r w:rsidRPr="00BB33FF">
        <w:rPr>
          <w:rFonts w:ascii="Times" w:hAnsi="Times"/>
        </w:rPr>
        <w:t>cooling. F</w:t>
      </w:r>
      <w:r w:rsidR="00E6096F">
        <w:rPr>
          <w:rFonts w:ascii="Times" w:hAnsi="Times"/>
        </w:rPr>
        <w:t xml:space="preserve">or these experiments, </w:t>
      </w:r>
      <w:r w:rsidRPr="00BB33FF">
        <w:rPr>
          <w:rFonts w:ascii="Times" w:hAnsi="Times"/>
        </w:rPr>
        <w:t xml:space="preserve">1mm </w:t>
      </w:r>
      <w:r w:rsidR="00E6096F">
        <w:rPr>
          <w:rFonts w:ascii="Times" w:hAnsi="Times"/>
        </w:rPr>
        <w:t>thick slices</w:t>
      </w:r>
      <w:r w:rsidR="00E6096F" w:rsidRPr="00BB33FF">
        <w:rPr>
          <w:rFonts w:ascii="Times" w:hAnsi="Times"/>
        </w:rPr>
        <w:t xml:space="preserve"> </w:t>
      </w:r>
      <w:r w:rsidRPr="00BB33FF">
        <w:rPr>
          <w:rFonts w:ascii="Times" w:hAnsi="Times"/>
        </w:rPr>
        <w:t>were cut off from each bar by spark erosion and thinned by grinding and polishing in a plane-parallel polishing machine to a final thickness of 300</w:t>
      </w:r>
      <w:r w:rsidRPr="00BB33FF">
        <w:rPr>
          <w:rFonts w:ascii="Symbol" w:hAnsi="Symbol"/>
        </w:rPr>
        <w:t></w:t>
      </w:r>
      <w:r w:rsidRPr="00BB33FF">
        <w:rPr>
          <w:rFonts w:ascii="Times" w:hAnsi="Times"/>
        </w:rPr>
        <w:t>m each.</w:t>
      </w:r>
      <w:r w:rsidR="001B25C9">
        <w:rPr>
          <w:rFonts w:ascii="Times" w:hAnsi="Times"/>
        </w:rPr>
        <w:t xml:space="preserve"> </w:t>
      </w:r>
      <w:r w:rsidR="001B25C9">
        <w:rPr>
          <w:rFonts w:ascii="Times" w:hAnsi="Times" w:cs="Times New Roman"/>
        </w:rPr>
        <w:t>These</w:t>
      </w:r>
      <w:r w:rsidR="00E24B38">
        <w:rPr>
          <w:rFonts w:ascii="Times" w:hAnsi="Times" w:cs="Times New Roman"/>
        </w:rPr>
        <w:t xml:space="preserve"> </w:t>
      </w:r>
      <w:r>
        <w:rPr>
          <w:rFonts w:ascii="Times" w:hAnsi="Times" w:cs="Times New Roman"/>
        </w:rPr>
        <w:t>specimens</w:t>
      </w:r>
      <w:r w:rsidR="00166B32" w:rsidRPr="00166B32">
        <w:rPr>
          <w:rFonts w:ascii="Times" w:hAnsi="Times" w:cs="Times New Roman"/>
        </w:rPr>
        <w:t xml:space="preserve"> </w:t>
      </w:r>
      <w:r>
        <w:rPr>
          <w:rFonts w:ascii="Times" w:hAnsi="Times" w:cs="Times New Roman"/>
        </w:rPr>
        <w:t>have been</w:t>
      </w:r>
      <w:r w:rsidR="00E6096F">
        <w:rPr>
          <w:rFonts w:ascii="Times" w:hAnsi="Times" w:cs="Times New Roman"/>
        </w:rPr>
        <w:t xml:space="preserve"> irradiated </w:t>
      </w:r>
      <w:r w:rsidR="005D2432">
        <w:rPr>
          <w:rFonts w:ascii="Times" w:hAnsi="Times" w:cs="Times New Roman"/>
        </w:rPr>
        <w:t xml:space="preserve">in couples </w:t>
      </w:r>
      <w:r w:rsidR="00E6096F">
        <w:rPr>
          <w:rFonts w:ascii="Times" w:hAnsi="Times" w:cs="Times New Roman"/>
        </w:rPr>
        <w:t>with 1 MeV Fe</w:t>
      </w:r>
      <w:r w:rsidR="00E6096F" w:rsidRPr="00E6096F">
        <w:rPr>
          <w:rFonts w:ascii="Times" w:hAnsi="Times" w:cs="Times New Roman"/>
          <w:vertAlign w:val="superscript"/>
        </w:rPr>
        <w:t>+</w:t>
      </w:r>
      <w:r w:rsidR="00166B32" w:rsidRPr="00166B32">
        <w:rPr>
          <w:rFonts w:ascii="Times" w:hAnsi="Times" w:cs="Times New Roman"/>
        </w:rPr>
        <w:t xml:space="preserve"> at </w:t>
      </w:r>
      <w:r w:rsidR="00E6096F">
        <w:rPr>
          <w:rFonts w:ascii="Times" w:hAnsi="Times" w:cs="Times New Roman"/>
        </w:rPr>
        <w:t>-100ºC</w:t>
      </w:r>
      <w:r w:rsidR="00166B32" w:rsidRPr="00166B32">
        <w:rPr>
          <w:rFonts w:ascii="Times" w:hAnsi="Times" w:cs="Times New Roman"/>
        </w:rPr>
        <w:t xml:space="preserve">. </w:t>
      </w:r>
      <w:r w:rsidR="00E6096F">
        <w:rPr>
          <w:rFonts w:ascii="Times" w:hAnsi="Times" w:cs="Times New Roman"/>
        </w:rPr>
        <w:t xml:space="preserve">The dose reached for each </w:t>
      </w:r>
      <w:r w:rsidR="005D2432">
        <w:rPr>
          <w:rFonts w:ascii="Times" w:hAnsi="Times" w:cs="Times New Roman"/>
        </w:rPr>
        <w:t xml:space="preserve">sample was 15 </w:t>
      </w:r>
      <w:proofErr w:type="spellStart"/>
      <w:r w:rsidR="005D2432">
        <w:rPr>
          <w:rFonts w:ascii="Times" w:hAnsi="Times" w:cs="Times New Roman"/>
        </w:rPr>
        <w:t>dpa</w:t>
      </w:r>
      <w:proofErr w:type="spellEnd"/>
      <w:r w:rsidR="00E6096F">
        <w:rPr>
          <w:rFonts w:ascii="Times" w:hAnsi="Times" w:cs="Times New Roman"/>
        </w:rPr>
        <w:t>. D</w:t>
      </w:r>
      <w:r w:rsidR="00166B32" w:rsidRPr="00166B32">
        <w:rPr>
          <w:rFonts w:ascii="Times" w:hAnsi="Times"/>
        </w:rPr>
        <w:t xml:space="preserve">etails of damage profile calculated </w:t>
      </w:r>
      <w:r w:rsidR="00F5662D">
        <w:rPr>
          <w:rFonts w:ascii="Times" w:hAnsi="Times"/>
        </w:rPr>
        <w:t>by SRIM code are shown in Fig. 3</w:t>
      </w:r>
      <w:r w:rsidR="00166B32" w:rsidRPr="00166B32">
        <w:rPr>
          <w:rFonts w:ascii="Times" w:hAnsi="Times"/>
        </w:rPr>
        <w:t>.</w:t>
      </w:r>
    </w:p>
    <w:p w14:paraId="4E1CF3E2" w14:textId="77777777" w:rsidR="00166B32" w:rsidRPr="00442E81" w:rsidRDefault="00166B32" w:rsidP="00545ACB">
      <w:pPr>
        <w:jc w:val="both"/>
        <w:rPr>
          <w:rFonts w:ascii="Times New Roman" w:hAnsi="Times New Roman" w:cs="Times New Roman"/>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38"/>
      </w:tblGrid>
      <w:tr w:rsidR="00FA3EC5" w:rsidRPr="00BB33FF" w14:paraId="2E3EEBCF" w14:textId="77777777" w:rsidTr="00AB608D">
        <w:trPr>
          <w:trHeight w:val="964"/>
        </w:trPr>
        <w:tc>
          <w:tcPr>
            <w:tcW w:w="8638" w:type="dxa"/>
          </w:tcPr>
          <w:p w14:paraId="6FD3DFD5" w14:textId="7D52996E" w:rsidR="00FA3EC5" w:rsidRPr="00BB33FF" w:rsidRDefault="00C60B73" w:rsidP="00545ACB">
            <w:pPr>
              <w:spacing w:before="100" w:after="100"/>
              <w:jc w:val="both"/>
              <w:rPr>
                <w:rFonts w:ascii="Times" w:hAnsi="Times"/>
              </w:rPr>
            </w:pPr>
            <w:r w:rsidRPr="00C60B73">
              <w:rPr>
                <w:rFonts w:ascii="Times" w:hAnsi="Times"/>
                <w:lang w:val="es-ES"/>
              </w:rPr>
              <w:lastRenderedPageBreak/>
              <w:drawing>
                <wp:inline distT="0" distB="0" distL="0" distR="0" wp14:anchorId="1AE8F688" wp14:editId="473550E0">
                  <wp:extent cx="1987118" cy="1857375"/>
                  <wp:effectExtent l="0" t="0" r="0" b="0"/>
                  <wp:docPr id="1187"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 name="Picture 16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87190" cy="1857442"/>
                          </a:xfrm>
                          <a:prstGeom prst="rect">
                            <a:avLst/>
                          </a:prstGeom>
                          <a:noFill/>
                          <a:ln>
                            <a:noFill/>
                          </a:ln>
                          <a:effectLst/>
                          <a:extLst/>
                        </pic:spPr>
                      </pic:pic>
                    </a:graphicData>
                  </a:graphic>
                </wp:inline>
              </w:drawing>
            </w:r>
            <w:r w:rsidRPr="00C60B73">
              <w:rPr>
                <w:noProof/>
                <w:lang w:val="es-ES"/>
              </w:rPr>
              <w:t xml:space="preserve"> </w:t>
            </w:r>
            <w:r w:rsidRPr="00C60B73">
              <w:rPr>
                <w:rFonts w:ascii="Times" w:hAnsi="Times"/>
                <w:lang w:val="es-ES"/>
              </w:rPr>
              <w:drawing>
                <wp:inline distT="0" distB="0" distL="0" distR="0" wp14:anchorId="4ED7FE7B" wp14:editId="44B7851E">
                  <wp:extent cx="1909763" cy="1875166"/>
                  <wp:effectExtent l="0" t="0" r="0" b="0"/>
                  <wp:docPr id="1190"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 name="Picture 16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13337" cy="1878675"/>
                          </a:xfrm>
                          <a:prstGeom prst="rect">
                            <a:avLst/>
                          </a:prstGeom>
                          <a:noFill/>
                          <a:ln>
                            <a:noFill/>
                          </a:ln>
                          <a:effectLst/>
                          <a:extLst/>
                        </pic:spPr>
                      </pic:pic>
                    </a:graphicData>
                  </a:graphic>
                </wp:inline>
              </w:drawing>
            </w:r>
          </w:p>
        </w:tc>
      </w:tr>
      <w:tr w:rsidR="002732F7" w:rsidRPr="002732F7" w14:paraId="156552A7" w14:textId="77777777" w:rsidTr="00AB608D">
        <w:tc>
          <w:tcPr>
            <w:tcW w:w="8638" w:type="dxa"/>
          </w:tcPr>
          <w:p w14:paraId="3EE940BC" w14:textId="780B7650" w:rsidR="00FA3EC5" w:rsidRPr="002732F7" w:rsidRDefault="00FA3EC5" w:rsidP="00C60B73">
            <w:pPr>
              <w:jc w:val="both"/>
              <w:rPr>
                <w:rFonts w:ascii="Times" w:hAnsi="Times"/>
                <w:b/>
                <w:i/>
              </w:rPr>
            </w:pPr>
            <w:r w:rsidRPr="002732F7">
              <w:rPr>
                <w:rFonts w:ascii="Times" w:hAnsi="Times"/>
                <w:b/>
                <w:i/>
                <w:sz w:val="20"/>
                <w:szCs w:val="20"/>
              </w:rPr>
              <w:t>Fig. 3</w:t>
            </w:r>
            <w:r w:rsidRPr="002732F7">
              <w:rPr>
                <w:rFonts w:ascii="Times" w:hAnsi="Times"/>
                <w:b/>
                <w:i/>
              </w:rPr>
              <w:t xml:space="preserve"> </w:t>
            </w:r>
            <w:r w:rsidRPr="002732F7">
              <w:rPr>
                <w:rFonts w:ascii="Times" w:hAnsi="Times"/>
                <w:i/>
                <w:sz w:val="20"/>
              </w:rPr>
              <w:t>SRIM 2003 calculation</w:t>
            </w:r>
            <w:r w:rsidR="00C60B73" w:rsidRPr="002732F7">
              <w:rPr>
                <w:rFonts w:ascii="Times" w:hAnsi="Times"/>
                <w:i/>
                <w:sz w:val="20"/>
              </w:rPr>
              <w:t>s</w:t>
            </w:r>
            <w:r w:rsidRPr="002732F7">
              <w:rPr>
                <w:rFonts w:ascii="Times" w:hAnsi="Times"/>
                <w:i/>
                <w:sz w:val="20"/>
              </w:rPr>
              <w:t xml:space="preserve"> of </w:t>
            </w:r>
            <w:r w:rsidR="00C60B73" w:rsidRPr="002732F7">
              <w:rPr>
                <w:rFonts w:ascii="Times" w:hAnsi="Times"/>
                <w:i/>
                <w:sz w:val="20"/>
              </w:rPr>
              <w:t xml:space="preserve">ion range and </w:t>
            </w:r>
            <w:r w:rsidRPr="002732F7">
              <w:rPr>
                <w:rFonts w:ascii="Times" w:hAnsi="Times"/>
                <w:i/>
                <w:sz w:val="20"/>
              </w:rPr>
              <w:t>d</w:t>
            </w:r>
            <w:r w:rsidR="00E6096F" w:rsidRPr="002732F7">
              <w:rPr>
                <w:rFonts w:ascii="Times" w:hAnsi="Times"/>
                <w:i/>
                <w:sz w:val="20"/>
              </w:rPr>
              <w:t>amage profile produced by 1MeV F</w:t>
            </w:r>
            <w:r w:rsidRPr="002732F7">
              <w:rPr>
                <w:rFonts w:ascii="Times" w:hAnsi="Times"/>
                <w:i/>
                <w:sz w:val="20"/>
              </w:rPr>
              <w:t>e</w:t>
            </w:r>
            <w:r w:rsidRPr="002732F7">
              <w:rPr>
                <w:rFonts w:ascii="Times" w:hAnsi="Times"/>
                <w:i/>
                <w:sz w:val="20"/>
                <w:szCs w:val="20"/>
                <w:vertAlign w:val="superscript"/>
              </w:rPr>
              <w:t xml:space="preserve">1+ </w:t>
            </w:r>
            <w:r w:rsidRPr="002732F7">
              <w:rPr>
                <w:rFonts w:ascii="Times" w:hAnsi="Times"/>
                <w:i/>
                <w:sz w:val="20"/>
              </w:rPr>
              <w:t>ion irradiation in Fe</w:t>
            </w:r>
            <w:r w:rsidR="00E6096F" w:rsidRPr="002732F7">
              <w:rPr>
                <w:rFonts w:ascii="Times" w:hAnsi="Times"/>
                <w:i/>
                <w:sz w:val="20"/>
              </w:rPr>
              <w:t>10</w:t>
            </w:r>
            <w:r w:rsidR="00301097" w:rsidRPr="002732F7">
              <w:rPr>
                <w:rFonts w:ascii="Times" w:hAnsi="Times"/>
                <w:i/>
                <w:sz w:val="20"/>
              </w:rPr>
              <w:t xml:space="preserve">Cr alloys. </w:t>
            </w:r>
            <w:r w:rsidRPr="002732F7">
              <w:rPr>
                <w:rFonts w:ascii="Times" w:hAnsi="Times"/>
                <w:i/>
                <w:sz w:val="20"/>
              </w:rPr>
              <w:t xml:space="preserve">Full </w:t>
            </w:r>
            <w:r w:rsidR="00301097" w:rsidRPr="002732F7">
              <w:rPr>
                <w:rFonts w:ascii="Times" w:hAnsi="Times"/>
                <w:i/>
                <w:sz w:val="20"/>
              </w:rPr>
              <w:t xml:space="preserve">damage </w:t>
            </w:r>
            <w:r w:rsidRPr="002732F7">
              <w:rPr>
                <w:rFonts w:ascii="Times" w:hAnsi="Times"/>
                <w:i/>
                <w:sz w:val="20"/>
              </w:rPr>
              <w:t>cascade and 40 eV as displacement energy.</w:t>
            </w:r>
          </w:p>
        </w:tc>
      </w:tr>
    </w:tbl>
    <w:p w14:paraId="267337A4" w14:textId="77777777" w:rsidR="00C340EE" w:rsidRPr="00BB33FF" w:rsidRDefault="00C340EE" w:rsidP="00545ACB">
      <w:pPr>
        <w:spacing w:line="360" w:lineRule="auto"/>
        <w:jc w:val="both"/>
        <w:rPr>
          <w:rFonts w:ascii="Times" w:hAnsi="Times"/>
        </w:rPr>
      </w:pPr>
    </w:p>
    <w:p w14:paraId="7A6025AB" w14:textId="343E6006" w:rsidR="00630BDC" w:rsidRPr="00BB33FF" w:rsidRDefault="00630BDC" w:rsidP="00545ACB">
      <w:pPr>
        <w:pStyle w:val="Prrafodelista"/>
        <w:numPr>
          <w:ilvl w:val="1"/>
          <w:numId w:val="3"/>
        </w:numPr>
        <w:spacing w:before="100" w:after="100"/>
        <w:jc w:val="both"/>
        <w:rPr>
          <w:rFonts w:ascii="Times" w:hAnsi="Times"/>
          <w:b/>
        </w:rPr>
      </w:pPr>
      <w:r w:rsidRPr="00BB33FF">
        <w:rPr>
          <w:rFonts w:ascii="Times" w:hAnsi="Times"/>
          <w:b/>
        </w:rPr>
        <w:t>Measurements</w:t>
      </w:r>
    </w:p>
    <w:p w14:paraId="57F6A6E9" w14:textId="77777777" w:rsidR="000720C4" w:rsidRPr="00BB33FF" w:rsidRDefault="000720C4" w:rsidP="00545ACB">
      <w:pPr>
        <w:spacing w:before="100" w:after="100"/>
        <w:jc w:val="both"/>
        <w:rPr>
          <w:rFonts w:ascii="Times" w:hAnsi="Times"/>
        </w:rPr>
      </w:pPr>
    </w:p>
    <w:p w14:paraId="36066165" w14:textId="26DD1C55" w:rsidR="000720C4" w:rsidRPr="00BB33FF" w:rsidRDefault="00AF477C" w:rsidP="00545ACB">
      <w:pPr>
        <w:pStyle w:val="Prrafodelista"/>
        <w:numPr>
          <w:ilvl w:val="2"/>
          <w:numId w:val="3"/>
        </w:numPr>
        <w:spacing w:before="100" w:after="100"/>
        <w:jc w:val="both"/>
        <w:rPr>
          <w:rFonts w:ascii="Times" w:hAnsi="Times"/>
        </w:rPr>
      </w:pPr>
      <w:r w:rsidRPr="00BB33FF">
        <w:rPr>
          <w:rFonts w:ascii="Times" w:hAnsi="Times"/>
        </w:rPr>
        <w:t>Spectrum analysis (</w:t>
      </w:r>
      <w:r w:rsidR="000720C4" w:rsidRPr="00BB33FF">
        <w:rPr>
          <w:rFonts w:ascii="Times" w:hAnsi="Times"/>
        </w:rPr>
        <w:t>CEMS</w:t>
      </w:r>
      <w:r w:rsidRPr="00BB33FF">
        <w:rPr>
          <w:rFonts w:ascii="Times" w:hAnsi="Times"/>
        </w:rPr>
        <w:t>)</w:t>
      </w:r>
    </w:p>
    <w:p w14:paraId="390C41DA" w14:textId="77777777" w:rsidR="000F474E" w:rsidRPr="00BB33FF" w:rsidRDefault="000F474E" w:rsidP="00545ACB">
      <w:pPr>
        <w:spacing w:before="100" w:after="100"/>
        <w:jc w:val="both"/>
        <w:rPr>
          <w:rFonts w:ascii="Times" w:hAnsi="Times"/>
        </w:rPr>
      </w:pPr>
    </w:p>
    <w:p w14:paraId="5F4F0E22" w14:textId="070E0948" w:rsidR="00A434C5" w:rsidRDefault="00D215CA" w:rsidP="00545ACB">
      <w:pPr>
        <w:pStyle w:val="times"/>
        <w:rPr>
          <w:rFonts w:ascii="Times" w:hAnsi="Times"/>
        </w:rPr>
      </w:pPr>
      <w:r>
        <w:rPr>
          <w:rFonts w:ascii="Times" w:hAnsi="Times"/>
        </w:rPr>
        <w:t xml:space="preserve">As the implantation depth in this </w:t>
      </w:r>
      <w:r w:rsidR="00D05D54">
        <w:rPr>
          <w:rFonts w:ascii="Times" w:hAnsi="Times"/>
        </w:rPr>
        <w:t>experiment</w:t>
      </w:r>
      <w:r w:rsidR="009A009D">
        <w:rPr>
          <w:rFonts w:ascii="Times" w:hAnsi="Times"/>
        </w:rPr>
        <w:t xml:space="preserve"> is in the range of 35</w:t>
      </w:r>
      <w:r>
        <w:rPr>
          <w:rFonts w:ascii="Times" w:hAnsi="Times"/>
        </w:rPr>
        <w:t>0</w:t>
      </w:r>
      <w:r w:rsidR="00D05D54">
        <w:rPr>
          <w:rFonts w:ascii="Times" w:hAnsi="Times"/>
        </w:rPr>
        <w:t xml:space="preserve"> </w:t>
      </w:r>
      <w:r>
        <w:rPr>
          <w:rFonts w:ascii="Times" w:hAnsi="Times"/>
        </w:rPr>
        <w:t xml:space="preserve">nm, </w:t>
      </w:r>
      <w:proofErr w:type="spellStart"/>
      <w:r w:rsidR="000227A6" w:rsidRPr="00BB33FF">
        <w:rPr>
          <w:rFonts w:ascii="Times" w:hAnsi="Times"/>
        </w:rPr>
        <w:t>Möss</w:t>
      </w:r>
      <w:r w:rsidR="0080617E" w:rsidRPr="00BB33FF">
        <w:rPr>
          <w:rFonts w:ascii="Times" w:hAnsi="Times"/>
        </w:rPr>
        <w:t>bauer</w:t>
      </w:r>
      <w:proofErr w:type="spellEnd"/>
      <w:r w:rsidR="0080617E" w:rsidRPr="00BB33FF">
        <w:rPr>
          <w:rFonts w:ascii="Times" w:hAnsi="Times"/>
        </w:rPr>
        <w:t xml:space="preserve"> spectra </w:t>
      </w:r>
      <w:r>
        <w:rPr>
          <w:rFonts w:ascii="Times" w:hAnsi="Times"/>
        </w:rPr>
        <w:t>have been</w:t>
      </w:r>
      <w:r w:rsidR="000227A6" w:rsidRPr="00BB33FF">
        <w:rPr>
          <w:rFonts w:ascii="Times" w:hAnsi="Times"/>
        </w:rPr>
        <w:t xml:space="preserve"> </w:t>
      </w:r>
      <w:r w:rsidR="0080617E" w:rsidRPr="00BB33FF">
        <w:rPr>
          <w:rFonts w:ascii="Times" w:hAnsi="Times"/>
        </w:rPr>
        <w:t>measured</w:t>
      </w:r>
      <w:r w:rsidR="000227A6" w:rsidRPr="00BB33FF">
        <w:rPr>
          <w:rFonts w:ascii="Times" w:hAnsi="Times"/>
        </w:rPr>
        <w:t xml:space="preserve"> </w:t>
      </w:r>
      <w:r w:rsidR="0080617E" w:rsidRPr="00BB33FF">
        <w:rPr>
          <w:rFonts w:ascii="Times" w:hAnsi="Times"/>
        </w:rPr>
        <w:t>recording conversion electrons in backscattering geometry</w:t>
      </w:r>
      <w:r w:rsidR="000227A6" w:rsidRPr="00BB33FF">
        <w:rPr>
          <w:rFonts w:ascii="Times" w:hAnsi="Times"/>
        </w:rPr>
        <w:t xml:space="preserve"> using a conventional constant acceleration spectrometer and a </w:t>
      </w:r>
      <w:proofErr w:type="gramStart"/>
      <w:r w:rsidR="000227A6" w:rsidRPr="00BB33FF">
        <w:rPr>
          <w:rFonts w:ascii="Times" w:hAnsi="Times"/>
          <w:vertAlign w:val="superscript"/>
        </w:rPr>
        <w:t>57</w:t>
      </w:r>
      <w:r w:rsidR="000227A6" w:rsidRPr="00BB33FF">
        <w:rPr>
          <w:rFonts w:ascii="Times" w:hAnsi="Times"/>
        </w:rPr>
        <w:t>Co</w:t>
      </w:r>
      <w:r w:rsidR="00C5601A" w:rsidRPr="00BB33FF">
        <w:rPr>
          <w:rFonts w:ascii="Times" w:hAnsi="Times"/>
        </w:rPr>
        <w:t>(</w:t>
      </w:r>
      <w:proofErr w:type="gramEnd"/>
      <w:r w:rsidR="00C5601A" w:rsidRPr="00BB33FF">
        <w:rPr>
          <w:rFonts w:ascii="Times" w:hAnsi="Times"/>
        </w:rPr>
        <w:t>Rh)</w:t>
      </w:r>
      <w:r w:rsidR="000227A6" w:rsidRPr="00BB33FF">
        <w:rPr>
          <w:rFonts w:ascii="Times" w:hAnsi="Times"/>
        </w:rPr>
        <w:t xml:space="preserve"> source. </w:t>
      </w:r>
      <w:r w:rsidR="001B25C9">
        <w:rPr>
          <w:rFonts w:ascii="Times" w:hAnsi="Times"/>
        </w:rPr>
        <w:t>The</w:t>
      </w:r>
      <w:r w:rsidR="000227A6" w:rsidRPr="00BB33FF">
        <w:rPr>
          <w:rFonts w:ascii="Times" w:hAnsi="Times"/>
        </w:rPr>
        <w:t xml:space="preserve"> </w:t>
      </w:r>
      <w:r w:rsidR="000227A6" w:rsidRPr="00BB33FF">
        <w:rPr>
          <w:rFonts w:ascii="Symbol" w:hAnsi="Symbol"/>
        </w:rPr>
        <w:t></w:t>
      </w:r>
      <w:r w:rsidR="000227A6" w:rsidRPr="00BB33FF">
        <w:rPr>
          <w:rFonts w:ascii="Times" w:hAnsi="Times"/>
        </w:rPr>
        <w:t xml:space="preserve">-rays were perpendicular to the foil plane. The </w:t>
      </w:r>
      <w:r w:rsidR="00C5601A" w:rsidRPr="00BB33FF">
        <w:rPr>
          <w:rFonts w:ascii="Times" w:hAnsi="Times"/>
        </w:rPr>
        <w:t>velocity scale</w:t>
      </w:r>
      <w:r w:rsidR="000227A6" w:rsidRPr="00BB33FF">
        <w:rPr>
          <w:rFonts w:ascii="Times" w:hAnsi="Times"/>
        </w:rPr>
        <w:t xml:space="preserve"> was calibrated </w:t>
      </w:r>
      <w:r w:rsidR="00C5601A" w:rsidRPr="00BB33FF">
        <w:rPr>
          <w:rFonts w:ascii="Times" w:hAnsi="Times"/>
        </w:rPr>
        <w:t xml:space="preserve">using a 6 mm </w:t>
      </w:r>
      <w:r w:rsidR="00C5601A" w:rsidRPr="00BB33FF">
        <w:rPr>
          <w:rFonts w:ascii="Symbol" w:hAnsi="Symbol"/>
        </w:rPr>
        <w:t></w:t>
      </w:r>
      <w:r w:rsidR="00C5601A" w:rsidRPr="00BB33FF">
        <w:rPr>
          <w:rFonts w:ascii="Times" w:hAnsi="Times"/>
        </w:rPr>
        <w:t xml:space="preserve">-Fe foil and the isomer shifts were referred to the centroid of the spectrum of </w:t>
      </w:r>
      <w:r w:rsidR="000227A6" w:rsidRPr="00BB33FF">
        <w:rPr>
          <w:rFonts w:ascii="Symbol" w:hAnsi="Symbol"/>
        </w:rPr>
        <w:t></w:t>
      </w:r>
      <w:r w:rsidR="000227A6" w:rsidRPr="00BB33FF">
        <w:rPr>
          <w:rFonts w:ascii="Times" w:hAnsi="Times"/>
        </w:rPr>
        <w:t>-Fe</w:t>
      </w:r>
      <w:r w:rsidR="00C5601A" w:rsidRPr="00BB33FF">
        <w:rPr>
          <w:rFonts w:ascii="Times" w:hAnsi="Times"/>
        </w:rPr>
        <w:t xml:space="preserve"> at </w:t>
      </w:r>
      <w:r w:rsidR="006527DF">
        <w:rPr>
          <w:rFonts w:ascii="Times" w:hAnsi="Times"/>
        </w:rPr>
        <w:t>R.T.</w:t>
      </w:r>
    </w:p>
    <w:p w14:paraId="3E8B55DF" w14:textId="77777777" w:rsidR="00A434C5" w:rsidRDefault="00A434C5" w:rsidP="00545ACB">
      <w:pPr>
        <w:pStyle w:val="times"/>
        <w:rPr>
          <w:rFonts w:ascii="Times" w:hAnsi="Times"/>
        </w:rPr>
      </w:pPr>
    </w:p>
    <w:p w14:paraId="4560B6BF" w14:textId="4844BB72" w:rsidR="001374EB" w:rsidRPr="00BB33FF" w:rsidRDefault="00D215CA" w:rsidP="00545ACB">
      <w:pPr>
        <w:pStyle w:val="times"/>
        <w:rPr>
          <w:rFonts w:ascii="Times" w:hAnsi="Times"/>
        </w:rPr>
      </w:pPr>
      <w:r>
        <w:rPr>
          <w:rFonts w:ascii="Times" w:hAnsi="Times"/>
        </w:rPr>
        <w:t>Spectra</w:t>
      </w:r>
      <w:r w:rsidR="00315261" w:rsidRPr="00BB33FF">
        <w:rPr>
          <w:rFonts w:ascii="Times" w:hAnsi="Times"/>
        </w:rPr>
        <w:t xml:space="preserve"> </w:t>
      </w:r>
      <w:r w:rsidRPr="00BB33FF">
        <w:rPr>
          <w:rFonts w:ascii="Times" w:hAnsi="Times"/>
        </w:rPr>
        <w:t xml:space="preserve">of all specimens (as received (A.R.), irradiated without B (w/o B) and irradiated </w:t>
      </w:r>
      <w:r w:rsidRPr="00760B21">
        <w:rPr>
          <w:rFonts w:ascii="Times" w:hAnsi="Times"/>
        </w:rPr>
        <w:t>with B (w/ B)) have been</w:t>
      </w:r>
      <w:r w:rsidR="00315261" w:rsidRPr="00760B21">
        <w:rPr>
          <w:rFonts w:ascii="Times" w:hAnsi="Times"/>
        </w:rPr>
        <w:t xml:space="preserve"> analysed </w:t>
      </w:r>
      <w:r w:rsidR="00A434C5" w:rsidRPr="00760B21">
        <w:rPr>
          <w:rFonts w:ascii="Times" w:hAnsi="Times"/>
        </w:rPr>
        <w:t>following the same procedure than other works [</w:t>
      </w:r>
      <w:r w:rsidR="00F5662D" w:rsidRPr="00760B21">
        <w:rPr>
          <w:rFonts w:ascii="Times" w:hAnsi="Times"/>
        </w:rPr>
        <w:t>4</w:t>
      </w:r>
      <w:r w:rsidR="002F4764" w:rsidRPr="00760B21">
        <w:rPr>
          <w:rFonts w:ascii="Times" w:hAnsi="Times"/>
        </w:rPr>
        <w:t>, 5, 6</w:t>
      </w:r>
      <w:r w:rsidR="00A434C5" w:rsidRPr="00760B21">
        <w:rPr>
          <w:rFonts w:ascii="Times" w:hAnsi="Times"/>
        </w:rPr>
        <w:t xml:space="preserve">], i.e. </w:t>
      </w:r>
      <w:r w:rsidR="00315261" w:rsidRPr="00760B21">
        <w:rPr>
          <w:rFonts w:ascii="Times" w:hAnsi="Times"/>
        </w:rPr>
        <w:t xml:space="preserve">with the two-shell model </w:t>
      </w:r>
      <w:r w:rsidR="002F4764" w:rsidRPr="00760B21">
        <w:rPr>
          <w:rFonts w:ascii="Times" w:hAnsi="Times"/>
        </w:rPr>
        <w:t xml:space="preserve">[7] </w:t>
      </w:r>
      <w:r w:rsidR="00315261" w:rsidRPr="00760B21">
        <w:rPr>
          <w:rFonts w:ascii="Times" w:hAnsi="Times"/>
        </w:rPr>
        <w:t xml:space="preserve">where it was assumed that only Cr atoms situated </w:t>
      </w:r>
      <w:r w:rsidR="00315261" w:rsidRPr="00BB33FF">
        <w:rPr>
          <w:rFonts w:ascii="Times" w:hAnsi="Times"/>
        </w:rPr>
        <w:t>within the 1NN and 2NN neighbour-shells cause measurable changes in spectral parame</w:t>
      </w:r>
      <w:r w:rsidR="00A434C5">
        <w:rPr>
          <w:rFonts w:ascii="Times" w:hAnsi="Times"/>
        </w:rPr>
        <w:t>ters i.e. the hyperfine field</w:t>
      </w:r>
      <w:proofErr w:type="gramStart"/>
      <w:r w:rsidR="00A434C5">
        <w:rPr>
          <w:rFonts w:ascii="Times" w:hAnsi="Times"/>
        </w:rPr>
        <w:t xml:space="preserve">, </w:t>
      </w:r>
      <w:proofErr w:type="gramEnd"/>
      <m:oMath>
        <m:r>
          <w:rPr>
            <w:rFonts w:ascii="Cambria Math" w:hAnsi="Cambria Math"/>
          </w:rPr>
          <m:t>H</m:t>
        </m:r>
      </m:oMath>
      <w:r w:rsidR="00315261" w:rsidRPr="00BB33FF">
        <w:rPr>
          <w:rFonts w:ascii="Times" w:hAnsi="Times"/>
        </w:rPr>
        <w:t xml:space="preserve">, and the isomer shift, </w:t>
      </w:r>
      <m:oMath>
        <m:r>
          <w:rPr>
            <w:rFonts w:ascii="Cambria Math" w:hAnsi="Cambria Math"/>
          </w:rPr>
          <m:t>IS</m:t>
        </m:r>
      </m:oMath>
      <w:r w:rsidR="00315261" w:rsidRPr="00BB33FF">
        <w:rPr>
          <w:rFonts w:ascii="Times" w:hAnsi="Times"/>
        </w:rPr>
        <w:t xml:space="preserve">. It was also assumed that the changes both in </w:t>
      </w:r>
      <m:oMath>
        <m:r>
          <w:rPr>
            <w:rFonts w:ascii="Cambria Math" w:hAnsi="Cambria Math"/>
          </w:rPr>
          <m:t>H</m:t>
        </m:r>
      </m:oMath>
      <w:r w:rsidR="000E7203" w:rsidRPr="00BB33FF">
        <w:rPr>
          <w:rFonts w:ascii="Times" w:hAnsi="Times"/>
        </w:rPr>
        <w:t xml:space="preserve"> an</w:t>
      </w:r>
      <w:r w:rsidR="00315261" w:rsidRPr="00BB33FF">
        <w:rPr>
          <w:rFonts w:ascii="Times" w:hAnsi="Times"/>
        </w:rPr>
        <w:t xml:space="preserve">d </w:t>
      </w:r>
      <m:oMath>
        <m:r>
          <w:rPr>
            <w:rFonts w:ascii="Cambria Math" w:hAnsi="Cambria Math"/>
          </w:rPr>
          <m:t>IS</m:t>
        </m:r>
      </m:oMath>
      <w:r w:rsidR="00315261" w:rsidRPr="00BB33FF">
        <w:rPr>
          <w:rFonts w:ascii="Times" w:hAnsi="Times"/>
        </w:rPr>
        <w:t xml:space="preserve"> were additive i.e. </w:t>
      </w:r>
      <m:oMath>
        <m:r>
          <w:rPr>
            <w:rFonts w:ascii="Cambria Math" w:hAnsi="Cambria Math"/>
          </w:rPr>
          <m:t>X</m:t>
        </m:r>
        <m:d>
          <m:dPr>
            <m:ctrlPr>
              <w:rPr>
                <w:rFonts w:ascii="Cambria Math" w:hAnsi="Cambria Math"/>
                <w:i/>
              </w:rPr>
            </m:ctrlPr>
          </m:dPr>
          <m:e>
            <m:r>
              <w:rPr>
                <w:rFonts w:ascii="Cambria Math" w:hAnsi="Cambria Math"/>
              </w:rPr>
              <m:t>m,n;x</m:t>
            </m:r>
          </m:e>
        </m:d>
        <m:r>
          <w:rPr>
            <w:rFonts w:ascii="Cambria Math" w:hAnsi="Cambria Math"/>
          </w:rPr>
          <m:t>= X</m:t>
        </m:r>
        <m:d>
          <m:dPr>
            <m:ctrlPr>
              <w:rPr>
                <w:rFonts w:ascii="Cambria Math" w:hAnsi="Cambria Math"/>
                <w:i/>
              </w:rPr>
            </m:ctrlPr>
          </m:dPr>
          <m:e>
            <m:r>
              <w:rPr>
                <w:rFonts w:ascii="Cambria Math" w:hAnsi="Cambria Math"/>
              </w:rPr>
              <m:t>0,0;x</m:t>
            </m:r>
          </m:e>
        </m:d>
        <m:r>
          <w:rPr>
            <w:rFonts w:ascii="Cambria Math" w:hAnsi="Cambria Math"/>
          </w:rPr>
          <m:t>-m∆</m:t>
        </m:r>
        <m:r>
          <w:rPr>
            <w:rFonts w:ascii="Cambria Math" w:hAnsi="Cambria Math" w:cs="Times"/>
            <w:sz w:val="26"/>
            <w:szCs w:val="26"/>
          </w:rPr>
          <m:t>X</m:t>
        </m:r>
        <m:r>
          <w:rPr>
            <w:rFonts w:ascii="Cambria Math" w:hAnsi="Cambria Math" w:cs="Times"/>
            <w:position w:val="-3"/>
            <w:sz w:val="16"/>
            <w:szCs w:val="16"/>
          </w:rPr>
          <m:t>1</m:t>
        </m:r>
        <m:r>
          <w:rPr>
            <w:rFonts w:ascii="Cambria Math" w:hAnsi="Cambria Math"/>
          </w:rPr>
          <m:t xml:space="preserve"> –n∆</m:t>
        </m:r>
        <m:r>
          <w:rPr>
            <w:rFonts w:ascii="Cambria Math" w:hAnsi="Cambria Math" w:cs="Times"/>
            <w:sz w:val="26"/>
            <w:szCs w:val="26"/>
          </w:rPr>
          <m:t>X</m:t>
        </m:r>
        <m:r>
          <w:rPr>
            <w:rFonts w:ascii="Cambria Math" w:hAnsi="Cambria Math" w:cs="Times"/>
            <w:position w:val="-3"/>
            <w:sz w:val="16"/>
            <w:szCs w:val="16"/>
          </w:rPr>
          <m:t>2</m:t>
        </m:r>
      </m:oMath>
      <w:r w:rsidR="00AF477C" w:rsidRPr="00BB33FF">
        <w:rPr>
          <w:rFonts w:ascii="Times" w:hAnsi="Times"/>
        </w:rPr>
        <w:t xml:space="preserve">, where </w:t>
      </w:r>
      <m:oMath>
        <m:r>
          <w:rPr>
            <w:rFonts w:ascii="Cambria Math" w:hAnsi="Cambria Math"/>
          </w:rPr>
          <m:t>X = H</m:t>
        </m:r>
      </m:oMath>
      <w:r w:rsidR="00AF477C" w:rsidRPr="00BB33FF">
        <w:rPr>
          <w:rFonts w:ascii="Times" w:hAnsi="Times"/>
        </w:rPr>
        <w:t xml:space="preserve"> or </w:t>
      </w:r>
      <m:oMath>
        <m:r>
          <w:rPr>
            <w:rFonts w:ascii="Cambria Math" w:hAnsi="Cambria Math"/>
          </w:rPr>
          <m:t>IS</m:t>
        </m:r>
      </m:oMath>
      <w:r w:rsidR="00AF477C" w:rsidRPr="00BB33FF">
        <w:rPr>
          <w:rFonts w:ascii="Times" w:hAnsi="Times"/>
        </w:rPr>
        <w:t xml:space="preserve"> and </w:t>
      </w:r>
      <m:oMath>
        <m:r>
          <w:rPr>
            <w:rFonts w:ascii="Cambria Math" w:hAnsi="Cambria Math"/>
          </w:rPr>
          <m:t>∆</m:t>
        </m:r>
        <m:r>
          <w:rPr>
            <w:rFonts w:ascii="Cambria Math" w:hAnsi="Cambria Math" w:cs="Times"/>
            <w:sz w:val="26"/>
            <w:szCs w:val="26"/>
          </w:rPr>
          <m:t>X</m:t>
        </m:r>
        <m:r>
          <w:rPr>
            <w:rFonts w:ascii="Cambria Math" w:hAnsi="Cambria Math" w:cs="Times"/>
            <w:position w:val="-3"/>
            <w:sz w:val="16"/>
            <w:szCs w:val="16"/>
          </w:rPr>
          <m:t>12</m:t>
        </m:r>
      </m:oMath>
      <w:r w:rsidR="00AF477C" w:rsidRPr="00BB33FF">
        <w:rPr>
          <w:rFonts w:ascii="Times" w:hAnsi="Times"/>
        </w:rPr>
        <w:t xml:space="preserve"> stands for the change in </w:t>
      </w:r>
      <m:oMath>
        <m:r>
          <w:rPr>
            <w:rFonts w:ascii="Cambria Math" w:hAnsi="Cambria Math"/>
          </w:rPr>
          <m:t>X</m:t>
        </m:r>
      </m:oMath>
      <w:r w:rsidR="00AF477C" w:rsidRPr="00BB33FF">
        <w:rPr>
          <w:rFonts w:ascii="Times" w:hAnsi="Times"/>
        </w:rPr>
        <w:t xml:space="preserve"> due to one Cr atom in 1NN (</w:t>
      </w:r>
      <w:r w:rsidR="00A434C5">
        <w:rPr>
          <w:rFonts w:ascii="Times" w:hAnsi="Times"/>
        </w:rPr>
        <w:t>m</w:t>
      </w:r>
      <w:r w:rsidR="00AF477C" w:rsidRPr="00BB33FF">
        <w:rPr>
          <w:rFonts w:ascii="Times" w:hAnsi="Times"/>
        </w:rPr>
        <w:t>) or in 2NN (</w:t>
      </w:r>
      <w:r w:rsidR="00A434C5">
        <w:rPr>
          <w:rFonts w:ascii="Times" w:hAnsi="Times"/>
        </w:rPr>
        <w:t>n</w:t>
      </w:r>
      <w:r w:rsidR="00AF477C" w:rsidRPr="00BB33FF">
        <w:rPr>
          <w:rFonts w:ascii="Times" w:hAnsi="Times"/>
        </w:rPr>
        <w:t>)</w:t>
      </w:r>
      <w:r w:rsidR="000E7203" w:rsidRPr="00BB33FF">
        <w:rPr>
          <w:rFonts w:ascii="Times" w:hAnsi="Times"/>
        </w:rPr>
        <w:t xml:space="preserve">. All the spectra recorded on the </w:t>
      </w:r>
      <w:r w:rsidR="000E7203" w:rsidRPr="00BB33FF">
        <w:rPr>
          <w:rFonts w:ascii="Times" w:hAnsi="Times" w:cs="Times"/>
        </w:rPr>
        <w:t>Fe</w:t>
      </w:r>
      <w:r w:rsidR="009A009D">
        <w:rPr>
          <w:rFonts w:ascii="Times" w:hAnsi="Times" w:cs="Times"/>
          <w:vertAlign w:val="subscript"/>
        </w:rPr>
        <w:t>90</w:t>
      </w:r>
      <w:r w:rsidR="000E7203" w:rsidRPr="00BB33FF">
        <w:rPr>
          <w:rFonts w:ascii="Times" w:hAnsi="Times" w:cs="Times"/>
        </w:rPr>
        <w:t>Cr</w:t>
      </w:r>
      <w:r w:rsidR="009A009D">
        <w:rPr>
          <w:rFonts w:ascii="Times" w:hAnsi="Times" w:cs="Times"/>
          <w:vertAlign w:val="subscript"/>
        </w:rPr>
        <w:t>10</w:t>
      </w:r>
      <w:r w:rsidR="000E7203" w:rsidRPr="00BB33FF">
        <w:rPr>
          <w:rFonts w:ascii="Times" w:hAnsi="Times"/>
        </w:rPr>
        <w:t xml:space="preserve"> sample</w:t>
      </w:r>
      <w:r w:rsidR="00A434C5">
        <w:rPr>
          <w:rFonts w:ascii="Times" w:hAnsi="Times"/>
        </w:rPr>
        <w:t>s</w:t>
      </w:r>
      <w:r w:rsidR="000E7203" w:rsidRPr="00BB33FF">
        <w:rPr>
          <w:rFonts w:ascii="Times" w:hAnsi="Times"/>
        </w:rPr>
        <w:t xml:space="preserve"> were fitted simultaneously with the following common parameters: </w:t>
      </w:r>
      <m:oMath>
        <m:r>
          <w:rPr>
            <w:rFonts w:ascii="Cambria Math" w:hAnsi="Cambria Math"/>
          </w:rPr>
          <m:t>X(0, 0)</m:t>
        </m:r>
      </m:oMath>
      <w:r w:rsidR="000E7203" w:rsidRPr="00BB33FF">
        <w:rPr>
          <w:rFonts w:ascii="Times" w:hAnsi="Times"/>
        </w:rPr>
        <w:t xml:space="preserve"> </w:t>
      </w:r>
      <w:proofErr w:type="gramStart"/>
      <w:r w:rsidR="000E7203" w:rsidRPr="00BB33FF">
        <w:rPr>
          <w:rFonts w:ascii="Times" w:hAnsi="Times"/>
        </w:rPr>
        <w:t xml:space="preserve">and </w:t>
      </w:r>
      <w:proofErr w:type="gramEnd"/>
      <m:oMath>
        <m:r>
          <w:rPr>
            <w:rFonts w:ascii="Cambria Math" w:hAnsi="Cambria Math"/>
          </w:rPr>
          <m:t>∆Xk</m:t>
        </m:r>
      </m:oMath>
      <w:r w:rsidR="000E7203" w:rsidRPr="00BB33FF">
        <w:rPr>
          <w:rFonts w:ascii="Times" w:hAnsi="Times"/>
        </w:rPr>
        <w:t>. The following parameters were free for each spectrum: G1, G2, G3 (line widths), C2 (</w:t>
      </w:r>
      <w:proofErr w:type="spellStart"/>
      <w:r w:rsidR="000E7203" w:rsidRPr="00BB33FF">
        <w:rPr>
          <w:rFonts w:ascii="Times" w:hAnsi="Times"/>
        </w:rPr>
        <w:t>Clebsch-Gordan</w:t>
      </w:r>
      <w:proofErr w:type="spellEnd"/>
      <w:r w:rsidR="000E7203" w:rsidRPr="00BB33FF">
        <w:rPr>
          <w:rFonts w:ascii="Times" w:hAnsi="Times"/>
        </w:rPr>
        <w:t xml:space="preserve"> coefficient of the second/fifth line in a sextet), </w:t>
      </w:r>
      <m:oMath>
        <m:r>
          <w:rPr>
            <w:rFonts w:ascii="Cambria Math" w:hAnsi="Cambria Math"/>
          </w:rPr>
          <m:t>P(m, n)</m:t>
        </m:r>
      </m:oMath>
      <w:r w:rsidR="000E7203" w:rsidRPr="00BB33FF">
        <w:rPr>
          <w:rFonts w:ascii="Times" w:hAnsi="Times"/>
        </w:rPr>
        <w:t xml:space="preserve"> (probability of finding m Cr atoms in 1NN and n ones in 2NN). For a binary alloy with a random </w:t>
      </w:r>
      <w:r w:rsidR="00A25C43" w:rsidRPr="00BB33FF">
        <w:rPr>
          <w:rFonts w:ascii="Times" w:hAnsi="Times"/>
        </w:rPr>
        <w:t xml:space="preserve">distribution of atoms </w:t>
      </w:r>
      <m:oMath>
        <m:r>
          <w:rPr>
            <w:rFonts w:ascii="Cambria Math" w:hAnsi="Cambria Math"/>
          </w:rPr>
          <m:t>P(m,n)</m:t>
        </m:r>
      </m:oMath>
      <w:r w:rsidR="00A25C43" w:rsidRPr="00BB33FF">
        <w:rPr>
          <w:rFonts w:ascii="Times" w:hAnsi="Times"/>
        </w:rPr>
        <w:t xml:space="preserve"> </w:t>
      </w:r>
      <w:r w:rsidR="000E7203" w:rsidRPr="00BB33FF">
        <w:rPr>
          <w:rFonts w:ascii="Times" w:hAnsi="Times"/>
        </w:rPr>
        <w:t>values can be found using the binomial distributio</w:t>
      </w:r>
      <w:r w:rsidR="00C340EE" w:rsidRPr="00BB33FF">
        <w:rPr>
          <w:rFonts w:ascii="Times" w:hAnsi="Times"/>
        </w:rPr>
        <w:t>n. Within the 1NN–2NN approxima</w:t>
      </w:r>
      <w:r w:rsidR="000E7203" w:rsidRPr="00BB33FF">
        <w:rPr>
          <w:rFonts w:ascii="Times" w:hAnsi="Times"/>
        </w:rPr>
        <w:t xml:space="preserve">tion, there are N = 63 possible configurations, </w:t>
      </w:r>
      <m:oMath>
        <m:r>
          <w:rPr>
            <w:rFonts w:ascii="Cambria Math" w:hAnsi="Cambria Math"/>
          </w:rPr>
          <m:t>(m, n)</m:t>
        </m:r>
      </m:oMath>
      <w:r w:rsidR="009A009D">
        <w:rPr>
          <w:rFonts w:ascii="Times" w:hAnsi="Times"/>
        </w:rPr>
        <w:t xml:space="preserve"> for the BCC structure, with 8 first neighbours and 6 second neighbours</w:t>
      </w:r>
      <w:r w:rsidR="00760B21">
        <w:rPr>
          <w:rFonts w:ascii="Times" w:hAnsi="Times"/>
        </w:rPr>
        <w:t xml:space="preserve"> (Fig.</w:t>
      </w:r>
      <w:r w:rsidR="002732F7">
        <w:rPr>
          <w:rFonts w:ascii="Times" w:hAnsi="Times"/>
        </w:rPr>
        <w:t xml:space="preserve"> 4)</w:t>
      </w:r>
      <w:r w:rsidR="009A009D">
        <w:rPr>
          <w:rFonts w:ascii="Times" w:hAnsi="Times"/>
        </w:rPr>
        <w:t xml:space="preserve">. </w:t>
      </w:r>
      <w:r w:rsidR="000E7203" w:rsidRPr="00BB33FF">
        <w:rPr>
          <w:rFonts w:ascii="Times" w:hAnsi="Times"/>
        </w:rPr>
        <w:t xml:space="preserve">In </w:t>
      </w:r>
      <w:r w:rsidR="00AD5C24">
        <w:rPr>
          <w:rFonts w:ascii="Times" w:hAnsi="Times"/>
        </w:rPr>
        <w:t>this case</w:t>
      </w:r>
      <w:r w:rsidR="000E7203" w:rsidRPr="00BB33FF">
        <w:rPr>
          <w:rFonts w:ascii="Times" w:hAnsi="Times"/>
        </w:rPr>
        <w:t xml:space="preserve">, </w:t>
      </w:r>
      <w:r w:rsidR="00AD5C24">
        <w:rPr>
          <w:rFonts w:ascii="Times" w:hAnsi="Times"/>
        </w:rPr>
        <w:t>it is taken</w:t>
      </w:r>
      <w:r w:rsidR="000E7203" w:rsidRPr="00BB33FF">
        <w:rPr>
          <w:rFonts w:ascii="Times" w:hAnsi="Times"/>
        </w:rPr>
        <w:t xml:space="preserve"> into account only the most probable ones in order to </w:t>
      </w:r>
      <w:r w:rsidR="009A009D" w:rsidRPr="00BB33FF">
        <w:rPr>
          <w:rFonts w:ascii="Times" w:hAnsi="Times"/>
        </w:rPr>
        <w:t>fulfil</w:t>
      </w:r>
      <w:r w:rsidR="00A25C43" w:rsidRPr="00BB33FF">
        <w:rPr>
          <w:rFonts w:ascii="Times" w:hAnsi="Times"/>
        </w:rPr>
        <w:t xml:space="preserve"> the condition</w:t>
      </w:r>
      <w:proofErr w:type="gramStart"/>
      <w:r w:rsidR="00A25C43" w:rsidRPr="00BB33FF">
        <w:rPr>
          <w:rFonts w:ascii="Times" w:hAnsi="Times"/>
        </w:rPr>
        <w:t xml:space="preserve">: </w:t>
      </w:r>
      <m:oMath>
        <m:r>
          <w:rPr>
            <w:rFonts w:ascii="Cambria Math" w:hAnsi="Cambria Math"/>
          </w:rPr>
          <m:t>(</m:t>
        </m:r>
        <w:proofErr w:type="gramEnd"/>
        <m:r>
          <w:rPr>
            <w:rFonts w:ascii="Cambria Math" w:hAnsi="Cambria Math"/>
          </w:rPr>
          <m:t>m,n; x)</m:t>
        </m:r>
      </m:oMath>
      <w:r w:rsidR="00C340EE" w:rsidRPr="00BB33FF">
        <w:rPr>
          <w:rFonts w:ascii="Times" w:hAnsi="Times"/>
        </w:rPr>
        <w:t xml:space="preserve"> </w:t>
      </w:r>
      <m:oMath>
        <m:r>
          <w:rPr>
            <w:rFonts w:ascii="Cambria Math" w:hAnsi="Cambria Math"/>
          </w:rPr>
          <m:t>P&gt;0.97</m:t>
        </m:r>
      </m:oMath>
      <w:r w:rsidR="00AD5C24">
        <w:rPr>
          <w:rFonts w:ascii="Times" w:hAnsi="Times"/>
        </w:rPr>
        <w:t xml:space="preserve">, where </w:t>
      </w:r>
      <m:oMath>
        <m:r>
          <w:rPr>
            <w:rFonts w:ascii="Cambria Math" w:hAnsi="Cambria Math"/>
          </w:rPr>
          <m:t>x</m:t>
        </m:r>
      </m:oMath>
      <w:r w:rsidR="00AD5C24">
        <w:rPr>
          <w:rFonts w:ascii="Times" w:hAnsi="Times"/>
        </w:rPr>
        <w:t xml:space="preserve"> refers to the Cr concentration. </w:t>
      </w:r>
      <w:r w:rsidR="000E7203" w:rsidRPr="00BB33FF">
        <w:rPr>
          <w:rFonts w:ascii="Times" w:hAnsi="Times"/>
        </w:rPr>
        <w:t>This c</w:t>
      </w:r>
      <w:r>
        <w:rPr>
          <w:rFonts w:ascii="Times" w:hAnsi="Times"/>
        </w:rPr>
        <w:t xml:space="preserve">ondition significantly reduces the possible configurations to </w:t>
      </w:r>
      <m:oMath>
        <m:r>
          <w:rPr>
            <w:rFonts w:ascii="Cambria Math" w:hAnsi="Cambria Math"/>
          </w:rPr>
          <m:t>N = 11 (x = 10)</m:t>
        </m:r>
      </m:oMath>
      <w:r w:rsidR="002F4764">
        <w:rPr>
          <w:rFonts w:ascii="Times" w:hAnsi="Times"/>
        </w:rPr>
        <w:t xml:space="preserve"> </w:t>
      </w:r>
      <w:r w:rsidR="002F4764" w:rsidRPr="00760B21">
        <w:rPr>
          <w:rFonts w:ascii="Times" w:hAnsi="Times"/>
        </w:rPr>
        <w:t>[7]</w:t>
      </w:r>
      <w:r w:rsidR="00AD5C24" w:rsidRPr="00760B21">
        <w:rPr>
          <w:rFonts w:ascii="Times" w:hAnsi="Times"/>
        </w:rPr>
        <w:t>)</w:t>
      </w:r>
      <w:r w:rsidR="00905737" w:rsidRPr="00760B21">
        <w:rPr>
          <w:rFonts w:ascii="Times" w:hAnsi="Times"/>
        </w:rPr>
        <w:t xml:space="preserve">. </w:t>
      </w:r>
      <w:r w:rsidR="00AD5C24" w:rsidRPr="00760B21">
        <w:rPr>
          <w:rFonts w:ascii="Times" w:hAnsi="Times"/>
        </w:rPr>
        <w:t>Therefore</w:t>
      </w:r>
      <w:r w:rsidR="00C340EE" w:rsidRPr="00760B21">
        <w:rPr>
          <w:rFonts w:ascii="Times" w:hAnsi="Times"/>
        </w:rPr>
        <w:t>, t</w:t>
      </w:r>
      <w:r w:rsidR="00C5601A" w:rsidRPr="00760B21">
        <w:rPr>
          <w:rFonts w:ascii="Times" w:hAnsi="Times"/>
        </w:rPr>
        <w:t xml:space="preserve">he spectra of the samples were fitted </w:t>
      </w:r>
      <w:r w:rsidR="00A938A0" w:rsidRPr="00760B21">
        <w:rPr>
          <w:rFonts w:ascii="Times" w:hAnsi="Times"/>
        </w:rPr>
        <w:t xml:space="preserve">to a superposition </w:t>
      </w:r>
      <w:r w:rsidR="009A009D" w:rsidRPr="00760B21">
        <w:rPr>
          <w:rFonts w:ascii="Times" w:hAnsi="Times"/>
        </w:rPr>
        <w:t>of 11</w:t>
      </w:r>
      <w:r w:rsidR="005E3E4B" w:rsidRPr="00760B21">
        <w:rPr>
          <w:rFonts w:ascii="Times" w:hAnsi="Times"/>
        </w:rPr>
        <w:t xml:space="preserve"> sextets </w:t>
      </w:r>
      <w:r w:rsidR="00A938A0" w:rsidRPr="00BB33FF">
        <w:rPr>
          <w:rFonts w:ascii="Times" w:hAnsi="Times"/>
        </w:rPr>
        <w:t>with different hyperfine parameters, depending on the number of neighbo</w:t>
      </w:r>
      <w:r w:rsidR="000720C4" w:rsidRPr="00BB33FF">
        <w:rPr>
          <w:rFonts w:ascii="Times" w:hAnsi="Times"/>
        </w:rPr>
        <w:t>u</w:t>
      </w:r>
      <w:r w:rsidR="00A938A0" w:rsidRPr="00BB33FF">
        <w:rPr>
          <w:rFonts w:ascii="Times" w:hAnsi="Times"/>
        </w:rPr>
        <w:t>rs fo</w:t>
      </w:r>
      <w:r w:rsidR="000720C4" w:rsidRPr="00BB33FF">
        <w:rPr>
          <w:rFonts w:ascii="Times" w:hAnsi="Times"/>
        </w:rPr>
        <w:t>r</w:t>
      </w:r>
      <w:r w:rsidR="00A938A0" w:rsidRPr="00BB33FF">
        <w:rPr>
          <w:rFonts w:ascii="Times" w:hAnsi="Times"/>
        </w:rPr>
        <w:t xml:space="preserve"> the </w:t>
      </w:r>
      <w:r w:rsidR="00A938A0" w:rsidRPr="00BB33FF">
        <w:rPr>
          <w:rFonts w:ascii="Times" w:hAnsi="Times"/>
          <w:vertAlign w:val="superscript"/>
        </w:rPr>
        <w:t>57</w:t>
      </w:r>
      <w:r w:rsidR="00A938A0" w:rsidRPr="00BB33FF">
        <w:rPr>
          <w:rFonts w:ascii="Times" w:hAnsi="Times"/>
        </w:rPr>
        <w:t xml:space="preserve">Fe atom </w:t>
      </w:r>
      <w:r w:rsidR="00A25C43" w:rsidRPr="00BB33FF">
        <w:rPr>
          <w:rFonts w:ascii="Times" w:hAnsi="Times"/>
        </w:rPr>
        <w:t>as it is described above. Exa</w:t>
      </w:r>
      <w:r w:rsidR="00AD5C24">
        <w:rPr>
          <w:rFonts w:ascii="Times" w:hAnsi="Times"/>
        </w:rPr>
        <w:t>mple</w:t>
      </w:r>
      <w:r w:rsidR="009A009D">
        <w:rPr>
          <w:rFonts w:ascii="Times" w:hAnsi="Times"/>
        </w:rPr>
        <w:t>s</w:t>
      </w:r>
      <w:r w:rsidR="00AD5C24">
        <w:rPr>
          <w:rFonts w:ascii="Times" w:hAnsi="Times"/>
        </w:rPr>
        <w:t xml:space="preserve"> of the spectra </w:t>
      </w:r>
      <w:r w:rsidR="002732F7">
        <w:rPr>
          <w:rFonts w:ascii="Times" w:hAnsi="Times"/>
        </w:rPr>
        <w:t>are shown in Fig. 5</w:t>
      </w:r>
      <w:r w:rsidR="00A25C43" w:rsidRPr="00BB33FF">
        <w:rPr>
          <w:rFonts w:ascii="Times" w:hAnsi="Times"/>
        </w:rPr>
        <w:t xml:space="preserve">, for the sample </w:t>
      </w:r>
      <w:r w:rsidR="00C64A18">
        <w:rPr>
          <w:rFonts w:ascii="Times" w:hAnsi="Times"/>
        </w:rPr>
        <w:t>un-irradiated</w:t>
      </w:r>
      <w:r w:rsidR="00694FC9">
        <w:rPr>
          <w:rFonts w:ascii="Times" w:hAnsi="Times"/>
        </w:rPr>
        <w:t xml:space="preserve"> and both</w:t>
      </w:r>
      <w:r w:rsidR="002732F7">
        <w:rPr>
          <w:rFonts w:ascii="Times" w:hAnsi="Times"/>
        </w:rPr>
        <w:t>,</w:t>
      </w:r>
      <w:r w:rsidR="00694FC9">
        <w:rPr>
          <w:rFonts w:ascii="Times" w:hAnsi="Times"/>
        </w:rPr>
        <w:t xml:space="preserve"> irradiated with </w:t>
      </w:r>
      <w:r w:rsidR="00DE3B54">
        <w:rPr>
          <w:rFonts w:ascii="Times" w:hAnsi="Times"/>
        </w:rPr>
        <w:t>F</w:t>
      </w:r>
      <w:r w:rsidR="00A25C43" w:rsidRPr="00BB33FF">
        <w:rPr>
          <w:rFonts w:ascii="Times" w:hAnsi="Times"/>
        </w:rPr>
        <w:t>e</w:t>
      </w:r>
      <w:r w:rsidR="0051569B" w:rsidRPr="0051569B">
        <w:rPr>
          <w:rFonts w:ascii="Times" w:hAnsi="Times"/>
          <w:vertAlign w:val="superscript"/>
        </w:rPr>
        <w:t>+</w:t>
      </w:r>
      <w:r w:rsidR="00A25C43" w:rsidRPr="00BB33FF">
        <w:rPr>
          <w:rFonts w:ascii="Times" w:hAnsi="Times"/>
        </w:rPr>
        <w:t xml:space="preserve"> w/o B and w/B. It has to be note</w:t>
      </w:r>
      <w:r w:rsidR="00C64A18">
        <w:rPr>
          <w:rFonts w:ascii="Times" w:hAnsi="Times"/>
        </w:rPr>
        <w:t xml:space="preserve">d that </w:t>
      </w:r>
      <w:r w:rsidR="00C64A18">
        <w:rPr>
          <w:rFonts w:ascii="Times" w:hAnsi="Times"/>
        </w:rPr>
        <w:lastRenderedPageBreak/>
        <w:t>for low source velocity</w:t>
      </w:r>
      <w:r w:rsidR="00A25C43" w:rsidRPr="00BB33FF">
        <w:rPr>
          <w:rFonts w:ascii="Times" w:hAnsi="Times"/>
        </w:rPr>
        <w:t xml:space="preserve"> a</w:t>
      </w:r>
      <w:r w:rsidR="00C8583D">
        <w:rPr>
          <w:rFonts w:ascii="Times" w:hAnsi="Times"/>
        </w:rPr>
        <w:t>n</w:t>
      </w:r>
      <w:r w:rsidR="00A25C43" w:rsidRPr="00BB33FF">
        <w:rPr>
          <w:rFonts w:ascii="Times" w:hAnsi="Times"/>
        </w:rPr>
        <w:t xml:space="preserve"> oxide doublet is present in all the samples, this has been taken into account and subtracted from the </w:t>
      </w:r>
      <w:r w:rsidR="00C8583D">
        <w:rPr>
          <w:rFonts w:ascii="Times" w:hAnsi="Times"/>
        </w:rPr>
        <w:t xml:space="preserve">probability function in </w:t>
      </w:r>
      <w:r w:rsidR="0051569B">
        <w:rPr>
          <w:rFonts w:ascii="Times" w:hAnsi="Times"/>
        </w:rPr>
        <w:t>each</w:t>
      </w:r>
      <w:r w:rsidR="00C8583D">
        <w:rPr>
          <w:rFonts w:ascii="Times" w:hAnsi="Times"/>
        </w:rPr>
        <w:t xml:space="preserve"> spectral fit.</w:t>
      </w:r>
    </w:p>
    <w:p w14:paraId="7B47E234" w14:textId="77777777" w:rsidR="009A6E02" w:rsidRDefault="009A6E02" w:rsidP="00545ACB">
      <w:pPr>
        <w:pStyle w:val="times"/>
        <w:rPr>
          <w:rFonts w:ascii="Times" w:hAnsi="Times"/>
        </w:rPr>
      </w:pPr>
    </w:p>
    <w:p w14:paraId="42ECD413" w14:textId="091A46D1" w:rsidR="002732F7" w:rsidRDefault="002732F7" w:rsidP="00545ACB">
      <w:pPr>
        <w:pStyle w:val="times"/>
        <w:rPr>
          <w:rFonts w:ascii="Times" w:hAnsi="Times"/>
        </w:rPr>
      </w:pPr>
      <w:r>
        <w:rPr>
          <w:rFonts w:ascii="Times" w:hAnsi="Times"/>
          <w:noProof/>
          <w:lang w:val="es-ES"/>
        </w:rPr>
        <w:drawing>
          <wp:inline distT="0" distB="0" distL="0" distR="0" wp14:anchorId="68B7B984" wp14:editId="52270E72">
            <wp:extent cx="2425558" cy="1781175"/>
            <wp:effectExtent l="0" t="0" r="0" b="0"/>
            <wp:docPr id="1137" name="Imagen 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28544" cy="1783368"/>
                    </a:xfrm>
                    <a:prstGeom prst="rect">
                      <a:avLst/>
                    </a:prstGeom>
                    <a:noFill/>
                  </pic:spPr>
                </pic:pic>
              </a:graphicData>
            </a:graphic>
          </wp:inline>
        </w:drawing>
      </w:r>
    </w:p>
    <w:p w14:paraId="1290B8EB" w14:textId="45DD1F1A" w:rsidR="002732F7" w:rsidRPr="00BB33FF" w:rsidRDefault="002732F7" w:rsidP="00545ACB">
      <w:pPr>
        <w:pStyle w:val="times"/>
        <w:rPr>
          <w:rFonts w:ascii="Times" w:hAnsi="Times"/>
        </w:rPr>
      </w:pPr>
      <w:proofErr w:type="gramStart"/>
      <w:r>
        <w:rPr>
          <w:rFonts w:ascii="Times New Roman" w:hAnsi="Times New Roman"/>
          <w:b/>
          <w:i/>
          <w:sz w:val="20"/>
          <w:szCs w:val="20"/>
        </w:rPr>
        <w:t>Fig. 4</w:t>
      </w:r>
      <w:r w:rsidRPr="00C64A18">
        <w:rPr>
          <w:rFonts w:ascii="Times New Roman" w:hAnsi="Times New Roman"/>
          <w:i/>
          <w:sz w:val="20"/>
          <w:szCs w:val="20"/>
        </w:rPr>
        <w:t>.</w:t>
      </w:r>
      <w:proofErr w:type="gramEnd"/>
      <w:r w:rsidRPr="00C64A18">
        <w:rPr>
          <w:rFonts w:ascii="Times New Roman" w:hAnsi="Times New Roman"/>
          <w:i/>
          <w:sz w:val="20"/>
          <w:szCs w:val="20"/>
        </w:rPr>
        <w:t xml:space="preserve"> </w:t>
      </w:r>
      <w:r>
        <w:rPr>
          <w:rFonts w:ascii="Times New Roman" w:hAnsi="Times New Roman"/>
          <w:i/>
          <w:sz w:val="20"/>
          <w:szCs w:val="20"/>
        </w:rPr>
        <w:t>BCC structure showing 1NN and 2NN atomic positions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4"/>
      </w:tblGrid>
      <w:tr w:rsidR="009A6E02" w:rsidRPr="00BB33FF" w14:paraId="105DD175" w14:textId="77777777" w:rsidTr="00AB608D">
        <w:tc>
          <w:tcPr>
            <w:tcW w:w="8638" w:type="dxa"/>
          </w:tcPr>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276"/>
            </w:tblGrid>
            <w:tr w:rsidR="00C64E47" w14:paraId="064C2A0A" w14:textId="77777777" w:rsidTr="009A009D">
              <w:tc>
                <w:tcPr>
                  <w:tcW w:w="222" w:type="dxa"/>
                </w:tcPr>
                <w:p w14:paraId="1DF7826D" w14:textId="22BEEEE5" w:rsidR="00C64E47" w:rsidRDefault="00C64E47" w:rsidP="009A009D">
                  <w:pPr>
                    <w:pStyle w:val="times"/>
                    <w:rPr>
                      <w:rFonts w:ascii="Times" w:hAnsi="Times"/>
                    </w:rPr>
                  </w:pPr>
                </w:p>
              </w:tc>
              <w:tc>
                <w:tcPr>
                  <w:tcW w:w="8276" w:type="dxa"/>
                </w:tcPr>
                <w:p w14:paraId="3B5350B6" w14:textId="399CDE12" w:rsidR="00C64E47" w:rsidRDefault="009A009D" w:rsidP="009A009D">
                  <w:pPr>
                    <w:pStyle w:val="times"/>
                    <w:jc w:val="center"/>
                    <w:rPr>
                      <w:rFonts w:ascii="Times" w:hAnsi="Times"/>
                    </w:rPr>
                  </w:pPr>
                  <w:r>
                    <w:rPr>
                      <w:rFonts w:ascii="Times" w:hAnsi="Times"/>
                      <w:noProof/>
                      <w:lang w:val="es-ES"/>
                    </w:rPr>
                    <w:drawing>
                      <wp:inline distT="0" distB="0" distL="0" distR="0" wp14:anchorId="448AA657" wp14:editId="41277732">
                        <wp:extent cx="5207439" cy="3424237"/>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08820" cy="3425145"/>
                                </a:xfrm>
                                <a:prstGeom prst="rect">
                                  <a:avLst/>
                                </a:prstGeom>
                                <a:noFill/>
                                <a:ln>
                                  <a:noFill/>
                                </a:ln>
                              </pic:spPr>
                            </pic:pic>
                          </a:graphicData>
                        </a:graphic>
                      </wp:inline>
                    </w:drawing>
                  </w:r>
                </w:p>
              </w:tc>
            </w:tr>
            <w:tr w:rsidR="00AC73AB" w14:paraId="7983D35D" w14:textId="77777777" w:rsidTr="009A009D">
              <w:tc>
                <w:tcPr>
                  <w:tcW w:w="8498" w:type="dxa"/>
                  <w:gridSpan w:val="2"/>
                </w:tcPr>
                <w:p w14:paraId="101E67E1" w14:textId="53CEB631" w:rsidR="00AC73AB" w:rsidRDefault="002732F7" w:rsidP="009A009D">
                  <w:pPr>
                    <w:pStyle w:val="times"/>
                    <w:jc w:val="center"/>
                    <w:rPr>
                      <w:rFonts w:ascii="Times" w:hAnsi="Times"/>
                    </w:rPr>
                  </w:pPr>
                  <w:r>
                    <w:rPr>
                      <w:rFonts w:ascii="Times New Roman" w:hAnsi="Times New Roman"/>
                      <w:b/>
                      <w:i/>
                      <w:sz w:val="20"/>
                      <w:szCs w:val="20"/>
                    </w:rPr>
                    <w:t>Fig. 5</w:t>
                  </w:r>
                  <w:r w:rsidR="00AC73AB" w:rsidRPr="00C64A18">
                    <w:rPr>
                      <w:rFonts w:ascii="Times New Roman" w:hAnsi="Times New Roman"/>
                      <w:i/>
                      <w:sz w:val="20"/>
                      <w:szCs w:val="20"/>
                    </w:rPr>
                    <w:t>. Fit</w:t>
                  </w:r>
                  <w:r w:rsidR="00AC73AB">
                    <w:rPr>
                      <w:rFonts w:ascii="Times New Roman" w:hAnsi="Times New Roman"/>
                      <w:i/>
                      <w:sz w:val="20"/>
                      <w:szCs w:val="20"/>
                    </w:rPr>
                    <w:t xml:space="preserve">ted </w:t>
                  </w:r>
                  <w:proofErr w:type="spellStart"/>
                  <w:r w:rsidR="00AC73AB">
                    <w:rPr>
                      <w:rFonts w:ascii="Times New Roman" w:hAnsi="Times New Roman"/>
                      <w:i/>
                      <w:sz w:val="20"/>
                      <w:szCs w:val="20"/>
                    </w:rPr>
                    <w:t>Mössbauer</w:t>
                  </w:r>
                  <w:proofErr w:type="spellEnd"/>
                  <w:r w:rsidR="00AC73AB">
                    <w:rPr>
                      <w:rFonts w:ascii="Times New Roman" w:hAnsi="Times New Roman"/>
                      <w:i/>
                      <w:sz w:val="20"/>
                      <w:szCs w:val="20"/>
                    </w:rPr>
                    <w:t xml:space="preserve"> spectra</w:t>
                  </w:r>
                  <w:r w:rsidR="00AC73AB" w:rsidRPr="00C64A18">
                    <w:rPr>
                      <w:rFonts w:ascii="Times New Roman" w:hAnsi="Times New Roman"/>
                      <w:i/>
                      <w:sz w:val="20"/>
                      <w:szCs w:val="20"/>
                    </w:rPr>
                    <w:t xml:space="preserve"> for </w:t>
                  </w:r>
                  <w:r w:rsidR="00AC73AB" w:rsidRPr="00C64E47">
                    <w:rPr>
                      <w:rFonts w:ascii="Times New Roman" w:hAnsi="Times New Roman"/>
                      <w:i/>
                      <w:sz w:val="20"/>
                      <w:szCs w:val="20"/>
                    </w:rPr>
                    <w:t>Fe</w:t>
                  </w:r>
                  <w:r w:rsidR="009A009D">
                    <w:rPr>
                      <w:rFonts w:ascii="Times New Roman" w:hAnsi="Times New Roman"/>
                      <w:i/>
                      <w:sz w:val="20"/>
                      <w:szCs w:val="20"/>
                      <w:vertAlign w:val="subscript"/>
                    </w:rPr>
                    <w:t>90</w:t>
                  </w:r>
                  <w:r w:rsidR="00AC73AB" w:rsidRPr="00C64E47">
                    <w:rPr>
                      <w:rFonts w:ascii="Times New Roman" w:hAnsi="Times New Roman"/>
                      <w:i/>
                      <w:sz w:val="20"/>
                      <w:szCs w:val="20"/>
                    </w:rPr>
                    <w:t>Cr</w:t>
                  </w:r>
                  <w:r w:rsidR="009A009D">
                    <w:rPr>
                      <w:rFonts w:ascii="Times New Roman" w:hAnsi="Times New Roman"/>
                      <w:i/>
                      <w:sz w:val="20"/>
                      <w:szCs w:val="20"/>
                      <w:vertAlign w:val="subscript"/>
                    </w:rPr>
                    <w:t>10</w:t>
                  </w:r>
                  <w:r w:rsidR="00905737">
                    <w:rPr>
                      <w:rFonts w:ascii="Times New Roman" w:hAnsi="Times New Roman"/>
                      <w:i/>
                      <w:sz w:val="20"/>
                      <w:szCs w:val="20"/>
                    </w:rPr>
                    <w:t xml:space="preserve">: </w:t>
                  </w:r>
                  <w:r w:rsidR="00AC73AB">
                    <w:rPr>
                      <w:rFonts w:ascii="Times New Roman" w:hAnsi="Times New Roman"/>
                      <w:i/>
                      <w:sz w:val="20"/>
                      <w:szCs w:val="20"/>
                    </w:rPr>
                    <w:t>un-i</w:t>
                  </w:r>
                  <w:r w:rsidR="00AC73AB" w:rsidRPr="00C64A18">
                    <w:rPr>
                      <w:rFonts w:ascii="Times New Roman" w:hAnsi="Times New Roman"/>
                      <w:i/>
                      <w:sz w:val="20"/>
                      <w:szCs w:val="20"/>
                    </w:rPr>
                    <w:t xml:space="preserve">rradiated </w:t>
                  </w:r>
                  <w:r w:rsidR="009A009D">
                    <w:rPr>
                      <w:rFonts w:ascii="Times New Roman" w:hAnsi="Times New Roman"/>
                      <w:i/>
                      <w:sz w:val="20"/>
                      <w:szCs w:val="20"/>
                    </w:rPr>
                    <w:t>(left</w:t>
                  </w:r>
                  <w:r w:rsidR="00AC73AB">
                    <w:rPr>
                      <w:rFonts w:ascii="Times New Roman" w:hAnsi="Times New Roman"/>
                      <w:i/>
                      <w:sz w:val="20"/>
                      <w:szCs w:val="20"/>
                    </w:rPr>
                    <w:t>), irradiated</w:t>
                  </w:r>
                  <w:r w:rsidR="00AC73AB" w:rsidRPr="00C64A18">
                    <w:rPr>
                      <w:rFonts w:ascii="Times New Roman" w:hAnsi="Times New Roman"/>
                      <w:i/>
                      <w:sz w:val="20"/>
                      <w:szCs w:val="20"/>
                    </w:rPr>
                    <w:t xml:space="preserve"> by </w:t>
                  </w:r>
                  <w:r w:rsidR="009A009D">
                    <w:rPr>
                      <w:rFonts w:ascii="Times" w:hAnsi="Times"/>
                      <w:i/>
                    </w:rPr>
                    <w:t>F</w:t>
                  </w:r>
                  <w:r w:rsidR="00AC73AB" w:rsidRPr="00C64A18">
                    <w:rPr>
                      <w:rFonts w:ascii="Times" w:hAnsi="Times"/>
                      <w:i/>
                    </w:rPr>
                    <w:t>e</w:t>
                  </w:r>
                  <w:r w:rsidR="00AC73AB" w:rsidRPr="00C64A18">
                    <w:rPr>
                      <w:rFonts w:ascii="Times" w:hAnsi="Times"/>
                      <w:i/>
                      <w:vertAlign w:val="superscript"/>
                    </w:rPr>
                    <w:t>+</w:t>
                  </w:r>
                  <w:r w:rsidR="009A009D">
                    <w:rPr>
                      <w:rFonts w:ascii="Times New Roman" w:hAnsi="Times New Roman"/>
                      <w:i/>
                      <w:sz w:val="20"/>
                      <w:szCs w:val="20"/>
                    </w:rPr>
                    <w:t xml:space="preserve"> w/o B (upper right) and w/ B (lower right</w:t>
                  </w:r>
                  <w:r w:rsidR="00AC73AB">
                    <w:rPr>
                      <w:rFonts w:ascii="Times New Roman" w:hAnsi="Times New Roman"/>
                      <w:i/>
                      <w:sz w:val="20"/>
                      <w:szCs w:val="20"/>
                    </w:rPr>
                    <w:t>)</w:t>
                  </w:r>
                  <w:r w:rsidR="001E4672">
                    <w:rPr>
                      <w:rFonts w:ascii="Times New Roman" w:hAnsi="Times New Roman"/>
                      <w:i/>
                      <w:sz w:val="20"/>
                      <w:szCs w:val="20"/>
                    </w:rPr>
                    <w:t>. Pink lines are</w:t>
                  </w:r>
                  <w:r w:rsidR="009A009D">
                    <w:rPr>
                      <w:rFonts w:ascii="Times New Roman" w:hAnsi="Times New Roman"/>
                      <w:i/>
                      <w:sz w:val="20"/>
                      <w:szCs w:val="20"/>
                    </w:rPr>
                    <w:t xml:space="preserve"> 11</w:t>
                  </w:r>
                  <w:r w:rsidR="00AC73AB">
                    <w:rPr>
                      <w:rFonts w:ascii="Times New Roman" w:hAnsi="Times New Roman"/>
                      <w:i/>
                      <w:sz w:val="20"/>
                      <w:szCs w:val="20"/>
                    </w:rPr>
                    <w:t xml:space="preserve"> sextets</w:t>
                  </w:r>
                  <w:r w:rsidR="00D23427">
                    <w:rPr>
                      <w:rFonts w:ascii="Times New Roman" w:hAnsi="Times New Roman"/>
                      <w:i/>
                      <w:sz w:val="20"/>
                      <w:szCs w:val="20"/>
                    </w:rPr>
                    <w:t xml:space="preserve"> showing different Cr neighbour</w:t>
                  </w:r>
                  <w:r w:rsidR="001E4672">
                    <w:rPr>
                      <w:rFonts w:ascii="Times New Roman" w:hAnsi="Times New Roman"/>
                      <w:i/>
                      <w:sz w:val="20"/>
                      <w:szCs w:val="20"/>
                    </w:rPr>
                    <w:t>ing groups</w:t>
                  </w:r>
                  <w:r w:rsidR="00AC73AB">
                    <w:rPr>
                      <w:rFonts w:ascii="Times New Roman" w:hAnsi="Times New Roman"/>
                      <w:i/>
                      <w:sz w:val="20"/>
                      <w:szCs w:val="20"/>
                    </w:rPr>
                    <w:t xml:space="preserve"> (see text for explanation).</w:t>
                  </w:r>
                </w:p>
              </w:tc>
            </w:tr>
          </w:tbl>
          <w:p w14:paraId="0013BD9D" w14:textId="1D787AC2" w:rsidR="00C64E47" w:rsidRPr="00BB33FF" w:rsidRDefault="00C64E47" w:rsidP="009A009D">
            <w:pPr>
              <w:pStyle w:val="times"/>
              <w:jc w:val="center"/>
              <w:rPr>
                <w:rFonts w:ascii="Times" w:hAnsi="Times"/>
              </w:rPr>
            </w:pPr>
          </w:p>
        </w:tc>
      </w:tr>
      <w:tr w:rsidR="009A6E02" w:rsidRPr="00BB33FF" w14:paraId="7DF743BB" w14:textId="77777777" w:rsidTr="00AB608D">
        <w:tc>
          <w:tcPr>
            <w:tcW w:w="8638" w:type="dxa"/>
          </w:tcPr>
          <w:p w14:paraId="7A39296D" w14:textId="53A1ACAD" w:rsidR="009A6E02" w:rsidRPr="00C64A18" w:rsidRDefault="009A6E02" w:rsidP="00545ACB">
            <w:pPr>
              <w:jc w:val="both"/>
              <w:rPr>
                <w:rFonts w:ascii="Times New Roman" w:hAnsi="Times New Roman"/>
                <w:i/>
                <w:sz w:val="20"/>
                <w:szCs w:val="20"/>
              </w:rPr>
            </w:pPr>
          </w:p>
        </w:tc>
      </w:tr>
    </w:tbl>
    <w:p w14:paraId="0FBDD151" w14:textId="77777777" w:rsidR="009A6E02" w:rsidRPr="00BB33FF" w:rsidRDefault="009A6E02" w:rsidP="00545ACB">
      <w:pPr>
        <w:pStyle w:val="times"/>
        <w:rPr>
          <w:rFonts w:ascii="Times" w:hAnsi="Times"/>
        </w:rPr>
      </w:pPr>
    </w:p>
    <w:p w14:paraId="7AC60E81" w14:textId="3B4193E3" w:rsidR="004828F7" w:rsidRPr="00FA7F94" w:rsidRDefault="00BA472D" w:rsidP="00FA7F94">
      <w:pPr>
        <w:pStyle w:val="Prrafodelista"/>
        <w:numPr>
          <w:ilvl w:val="2"/>
          <w:numId w:val="3"/>
        </w:numPr>
        <w:spacing w:before="100" w:after="100"/>
        <w:jc w:val="both"/>
        <w:rPr>
          <w:rFonts w:ascii="Times" w:hAnsi="Times"/>
        </w:rPr>
      </w:pPr>
      <w:r w:rsidRPr="00AB4A79">
        <w:rPr>
          <w:rFonts w:ascii="Times" w:hAnsi="Times"/>
        </w:rPr>
        <w:t>Average hyperfine magnetic field</w:t>
      </w:r>
    </w:p>
    <w:p w14:paraId="1B275CFB" w14:textId="77777777" w:rsidR="004828F7" w:rsidRDefault="004828F7" w:rsidP="00545ACB">
      <w:pPr>
        <w:pStyle w:val="times"/>
        <w:rPr>
          <w:rFonts w:ascii="Times" w:hAnsi="Times"/>
          <w:b/>
        </w:rPr>
      </w:pPr>
    </w:p>
    <w:p w14:paraId="61FBD5F2" w14:textId="665C81F5" w:rsidR="00BB33FF" w:rsidRPr="00BB33FF" w:rsidRDefault="00BB33FF" w:rsidP="00545ACB">
      <w:pPr>
        <w:pStyle w:val="times"/>
        <w:rPr>
          <w:rFonts w:ascii="Times" w:hAnsi="Times"/>
        </w:rPr>
      </w:pPr>
      <w:r w:rsidRPr="00BB33FF">
        <w:rPr>
          <w:rFonts w:ascii="Times" w:hAnsi="Times"/>
        </w:rPr>
        <w:t>A</w:t>
      </w:r>
      <w:r>
        <w:rPr>
          <w:rFonts w:ascii="Times" w:hAnsi="Times"/>
        </w:rPr>
        <w:t xml:space="preserve">s </w:t>
      </w:r>
      <w:r w:rsidR="00905737">
        <w:rPr>
          <w:rFonts w:ascii="Times" w:hAnsi="Times"/>
        </w:rPr>
        <w:t>it is</w:t>
      </w:r>
      <w:r>
        <w:rPr>
          <w:rFonts w:ascii="Times" w:hAnsi="Times"/>
        </w:rPr>
        <w:t xml:space="preserve"> described above,</w:t>
      </w:r>
      <w:r w:rsidRPr="00BB33FF">
        <w:rPr>
          <w:rFonts w:ascii="Times" w:hAnsi="Times"/>
        </w:rPr>
        <w:t xml:space="preserve"> </w:t>
      </w:r>
      <w:proofErr w:type="spellStart"/>
      <w:r w:rsidRPr="00BB33FF">
        <w:rPr>
          <w:rFonts w:ascii="Times" w:hAnsi="Times"/>
        </w:rPr>
        <w:t>Mössbauer</w:t>
      </w:r>
      <w:proofErr w:type="spellEnd"/>
      <w:r w:rsidRPr="00BB33FF">
        <w:rPr>
          <w:rFonts w:ascii="Times" w:hAnsi="Times"/>
        </w:rPr>
        <w:t xml:space="preserve"> spectrum can display different components belonging to various sites of the </w:t>
      </w:r>
      <w:proofErr w:type="spellStart"/>
      <w:r w:rsidRPr="00BB33FF">
        <w:rPr>
          <w:rFonts w:ascii="Times" w:hAnsi="Times"/>
        </w:rPr>
        <w:t>Mössbauer</w:t>
      </w:r>
      <w:proofErr w:type="spellEnd"/>
      <w:r w:rsidRPr="00BB33FF">
        <w:rPr>
          <w:rFonts w:ascii="Times" w:hAnsi="Times"/>
        </w:rPr>
        <w:t xml:space="preserve"> atom </w:t>
      </w:r>
      <w:r w:rsidR="00760B21">
        <w:rPr>
          <w:rFonts w:ascii="Times" w:hAnsi="Times"/>
        </w:rPr>
        <w:t xml:space="preserve">probe </w:t>
      </w:r>
      <w:r w:rsidRPr="00BB33FF">
        <w:rPr>
          <w:rFonts w:ascii="Times" w:hAnsi="Times"/>
        </w:rPr>
        <w:t>with different neighbo</w:t>
      </w:r>
      <w:r>
        <w:rPr>
          <w:rFonts w:ascii="Times" w:hAnsi="Times"/>
        </w:rPr>
        <w:t>u</w:t>
      </w:r>
      <w:r w:rsidR="00DE3B54">
        <w:rPr>
          <w:rFonts w:ascii="Times" w:hAnsi="Times"/>
        </w:rPr>
        <w:t>ring groups.</w:t>
      </w:r>
    </w:p>
    <w:p w14:paraId="55AC0301" w14:textId="05F281A1" w:rsidR="00BB33FF" w:rsidRPr="00760B21" w:rsidRDefault="00BB33FF" w:rsidP="00545ACB">
      <w:pPr>
        <w:pStyle w:val="times"/>
        <w:rPr>
          <w:rFonts w:ascii="Times" w:hAnsi="Times"/>
        </w:rPr>
      </w:pPr>
      <w:r w:rsidRPr="00BB33FF">
        <w:rPr>
          <w:rFonts w:ascii="Times" w:hAnsi="Times"/>
        </w:rPr>
        <w:t>Hence, the average hyperfine fi</w:t>
      </w:r>
      <w:r w:rsidR="002F4764">
        <w:rPr>
          <w:rFonts w:ascii="Times" w:hAnsi="Times"/>
        </w:rPr>
        <w:t>eld</w:t>
      </w:r>
      <w:r>
        <w:rPr>
          <w:rFonts w:ascii="Times" w:hAnsi="Times"/>
        </w:rPr>
        <w:t xml:space="preserve"> </w:t>
      </w:r>
      <m:oMath>
        <m:r>
          <w:rPr>
            <w:rFonts w:ascii="Cambria Math" w:hAnsi="Cambria Math"/>
          </w:rPr>
          <m:t>&lt;H&gt;</m:t>
        </m:r>
      </m:oMath>
      <w:r w:rsidRPr="00BB33FF">
        <w:rPr>
          <w:rFonts w:ascii="Times" w:hAnsi="Times"/>
        </w:rPr>
        <w:t xml:space="preserve"> </w:t>
      </w:r>
      <w:r w:rsidR="00905737">
        <w:rPr>
          <w:rFonts w:ascii="Times" w:hAnsi="Times"/>
        </w:rPr>
        <w:t>has been</w:t>
      </w:r>
      <w:r w:rsidRPr="00BB33FF">
        <w:rPr>
          <w:rFonts w:ascii="Times" w:hAnsi="Times"/>
        </w:rPr>
        <w:t xml:space="preserve"> calculated as the weighted </w:t>
      </w:r>
      <w:r w:rsidR="00760B21">
        <w:rPr>
          <w:rFonts w:ascii="Times" w:hAnsi="Times"/>
        </w:rPr>
        <w:t xml:space="preserve">average of the </w:t>
      </w:r>
      <w:r w:rsidRPr="00BB33FF">
        <w:rPr>
          <w:rFonts w:ascii="Times" w:hAnsi="Times"/>
        </w:rPr>
        <w:t>hyperfine fields associated</w:t>
      </w:r>
      <w:r>
        <w:rPr>
          <w:rFonts w:ascii="Times" w:hAnsi="Times"/>
        </w:rPr>
        <w:t xml:space="preserve"> with particular atomic config</w:t>
      </w:r>
      <w:r w:rsidRPr="00BB33FF">
        <w:rPr>
          <w:rFonts w:ascii="Times" w:hAnsi="Times"/>
        </w:rPr>
        <w:t>urations,</w:t>
      </w:r>
      <w:r w:rsidR="00C64A18">
        <w:rPr>
          <w:rFonts w:ascii="Times" w:hAnsi="Times"/>
        </w:rPr>
        <w:t xml:space="preserve"> </w:t>
      </w:r>
      <w:r w:rsidRPr="00BB33FF">
        <w:rPr>
          <w:rFonts w:ascii="Times" w:hAnsi="Times"/>
        </w:rPr>
        <w:t>using</w:t>
      </w:r>
      <w:r w:rsidR="00C64A18">
        <w:rPr>
          <w:rFonts w:ascii="Times" w:hAnsi="Times"/>
        </w:rPr>
        <w:t xml:space="preserve"> </w:t>
      </w:r>
      <m:oMath>
        <m:r>
          <w:rPr>
            <w:rFonts w:ascii="Cambria Math" w:hAnsi="Cambria Math" w:cs="Times"/>
          </w:rPr>
          <m:t>&lt;H&gt;=</m:t>
        </m:r>
        <m:nary>
          <m:naryPr>
            <m:chr m:val="∑"/>
            <m:limLoc m:val="subSup"/>
            <m:supHide m:val="1"/>
            <m:ctrlPr>
              <w:rPr>
                <w:rFonts w:ascii="Cambria Math" w:eastAsiaTheme="minorEastAsia" w:hAnsi="Cambria Math" w:cs="Times"/>
                <w:i/>
              </w:rPr>
            </m:ctrlPr>
          </m:naryPr>
          <m:sub>
            <m:r>
              <w:rPr>
                <w:rFonts w:ascii="Cambria Math" w:hAnsi="Cambria Math" w:cs="Times"/>
              </w:rPr>
              <m:t>m,n</m:t>
            </m:r>
          </m:sub>
          <m:sup/>
          <m:e>
            <m:r>
              <w:rPr>
                <w:rFonts w:ascii="Cambria Math" w:hAnsi="Cambria Math" w:cs="Times"/>
              </w:rPr>
              <m:t>P</m:t>
            </m:r>
            <m:d>
              <m:dPr>
                <m:ctrlPr>
                  <w:rPr>
                    <w:rFonts w:ascii="Cambria Math" w:eastAsiaTheme="minorEastAsia" w:hAnsi="Cambria Math" w:cs="Times"/>
                    <w:i/>
                  </w:rPr>
                </m:ctrlPr>
              </m:dPr>
              <m:e>
                <m:r>
                  <w:rPr>
                    <w:rFonts w:ascii="Cambria Math" w:hAnsi="Cambria Math" w:cs="Times"/>
                  </w:rPr>
                  <m:t>m,n</m:t>
                </m:r>
              </m:e>
            </m:d>
          </m:e>
        </m:nary>
        <m:r>
          <w:rPr>
            <w:rFonts w:ascii="Cambria Math" w:hAnsi="Cambria Math" w:cs="Times"/>
          </w:rPr>
          <m:t>H(m,n)</m:t>
        </m:r>
      </m:oMath>
      <w:r w:rsidRPr="00BB33FF">
        <w:rPr>
          <w:rFonts w:ascii="Times" w:hAnsi="Times"/>
        </w:rPr>
        <w:t xml:space="preserve"> where </w:t>
      </w:r>
      <m:oMath>
        <m:r>
          <w:rPr>
            <w:rFonts w:ascii="Cambria Math" w:hAnsi="Cambria Math"/>
          </w:rPr>
          <m:t>H</m:t>
        </m:r>
        <m:d>
          <m:dPr>
            <m:ctrlPr>
              <w:rPr>
                <w:rFonts w:ascii="Cambria Math" w:hAnsi="Cambria Math"/>
                <w:i/>
              </w:rPr>
            </m:ctrlPr>
          </m:dPr>
          <m:e>
            <m:r>
              <w:rPr>
                <w:rFonts w:ascii="Cambria Math" w:hAnsi="Cambria Math"/>
              </w:rPr>
              <m:t>m,n</m:t>
            </m:r>
          </m:e>
        </m:d>
        <m:r>
          <w:rPr>
            <w:rFonts w:ascii="Cambria Math" w:hAnsi="Cambria Math"/>
          </w:rPr>
          <m:t xml:space="preserve"> </m:t>
        </m:r>
      </m:oMath>
      <w:r w:rsidRPr="00BB33FF">
        <w:rPr>
          <w:rFonts w:ascii="Times" w:hAnsi="Times"/>
        </w:rPr>
        <w:t xml:space="preserve">is the hyperfine field for </w:t>
      </w:r>
      <m:oMath>
        <m:r>
          <w:rPr>
            <w:rFonts w:ascii="Cambria Math" w:hAnsi="Cambria Math"/>
          </w:rPr>
          <m:t>(m,n)</m:t>
        </m:r>
      </m:oMath>
      <w:r w:rsidR="004A1134">
        <w:rPr>
          <w:rFonts w:ascii="Times" w:hAnsi="Times"/>
        </w:rPr>
        <w:t xml:space="preserve"> atomic configuration</w:t>
      </w:r>
      <w:r w:rsidRPr="00BB33FF">
        <w:rPr>
          <w:rFonts w:ascii="Times" w:hAnsi="Times"/>
        </w:rPr>
        <w:t xml:space="preserve">. The measured spectra are an average over all </w:t>
      </w:r>
      <w:proofErr w:type="spellStart"/>
      <w:r w:rsidRPr="00BB33FF">
        <w:rPr>
          <w:rFonts w:ascii="Times" w:hAnsi="Times"/>
        </w:rPr>
        <w:t>Mössbauer</w:t>
      </w:r>
      <w:proofErr w:type="spellEnd"/>
      <w:r w:rsidRPr="00BB33FF">
        <w:rPr>
          <w:rFonts w:ascii="Times" w:hAnsi="Times"/>
        </w:rPr>
        <w:t xml:space="preserve"> atoms in a sample</w:t>
      </w:r>
      <w:r w:rsidRPr="00962308">
        <w:rPr>
          <w:rFonts w:ascii="Times" w:hAnsi="Times"/>
        </w:rPr>
        <w:t xml:space="preserve">. The spectral contribution from the defects is usually overwhelmed by the contribution from </w:t>
      </w:r>
      <w:proofErr w:type="spellStart"/>
      <w:r w:rsidRPr="00962308">
        <w:rPr>
          <w:rFonts w:ascii="Times" w:hAnsi="Times"/>
        </w:rPr>
        <w:t>Mössbauer</w:t>
      </w:r>
      <w:proofErr w:type="spellEnd"/>
      <w:r w:rsidRPr="00962308">
        <w:rPr>
          <w:rFonts w:ascii="Times" w:hAnsi="Times"/>
        </w:rPr>
        <w:t xml:space="preserve"> atoms in regions of perfect crystal. </w:t>
      </w:r>
      <w:r w:rsidR="00962308">
        <w:rPr>
          <w:rFonts w:ascii="Times" w:hAnsi="Times"/>
        </w:rPr>
        <w:t xml:space="preserve">However it is still possible to detect significant variations in the </w:t>
      </w:r>
      <w:r w:rsidRPr="00BB33FF">
        <w:rPr>
          <w:rFonts w:ascii="Times" w:hAnsi="Times"/>
        </w:rPr>
        <w:t>average hy</w:t>
      </w:r>
      <w:r w:rsidR="004A1134">
        <w:rPr>
          <w:rFonts w:ascii="Times" w:hAnsi="Times"/>
        </w:rPr>
        <w:t xml:space="preserve">perfine field after irradiation. These variations are </w:t>
      </w:r>
      <w:r w:rsidRPr="00BB33FF">
        <w:rPr>
          <w:rFonts w:ascii="Times" w:hAnsi="Times"/>
        </w:rPr>
        <w:t>co</w:t>
      </w:r>
      <w:r>
        <w:rPr>
          <w:rFonts w:ascii="Times" w:hAnsi="Times"/>
        </w:rPr>
        <w:t>nsid</w:t>
      </w:r>
      <w:r w:rsidR="00DE3B54">
        <w:rPr>
          <w:rFonts w:ascii="Times" w:hAnsi="Times"/>
        </w:rPr>
        <w:t>ered to be a combined effect</w:t>
      </w:r>
      <w:r w:rsidRPr="00BB33FF">
        <w:rPr>
          <w:rFonts w:ascii="Times" w:hAnsi="Times"/>
        </w:rPr>
        <w:t xml:space="preserve"> of vacancies generated during the irradiation and </w:t>
      </w:r>
      <w:r w:rsidR="00DE3B54">
        <w:rPr>
          <w:rFonts w:ascii="Times" w:hAnsi="Times"/>
        </w:rPr>
        <w:t xml:space="preserve">the </w:t>
      </w:r>
      <w:r w:rsidR="004A1134">
        <w:rPr>
          <w:rFonts w:ascii="Times" w:hAnsi="Times"/>
        </w:rPr>
        <w:t xml:space="preserve">degree of Cr </w:t>
      </w:r>
      <w:r w:rsidR="00DE3B54">
        <w:rPr>
          <w:rFonts w:ascii="Times" w:hAnsi="Times"/>
        </w:rPr>
        <w:t>ordering</w:t>
      </w:r>
      <w:r w:rsidR="00545ACB">
        <w:rPr>
          <w:rFonts w:ascii="Times" w:hAnsi="Times"/>
        </w:rPr>
        <w:t xml:space="preserve"> in the alloy, i.e. i</w:t>
      </w:r>
      <w:r w:rsidR="004A1134">
        <w:rPr>
          <w:rFonts w:ascii="Times" w:hAnsi="Times"/>
        </w:rPr>
        <w:t xml:space="preserve">f the Cr </w:t>
      </w:r>
      <w:r w:rsidR="00DE3B54">
        <w:rPr>
          <w:rFonts w:ascii="Times" w:hAnsi="Times"/>
        </w:rPr>
        <w:t>distributes in</w:t>
      </w:r>
      <w:r w:rsidR="004A1134">
        <w:rPr>
          <w:rFonts w:ascii="Times" w:hAnsi="Times"/>
        </w:rPr>
        <w:t xml:space="preserve"> clusters due to irra</w:t>
      </w:r>
      <w:r w:rsidR="00DE3B54">
        <w:rPr>
          <w:rFonts w:ascii="Times" w:hAnsi="Times"/>
        </w:rPr>
        <w:t xml:space="preserve">diation, the &lt;H&gt; will increase, while </w:t>
      </w:r>
      <w:r w:rsidR="004A1134">
        <w:rPr>
          <w:rFonts w:ascii="Times" w:hAnsi="Times"/>
        </w:rPr>
        <w:t xml:space="preserve">the SRO and vacancies will </w:t>
      </w:r>
      <w:r w:rsidR="004A1134" w:rsidRPr="00760B21">
        <w:rPr>
          <w:rFonts w:ascii="Times" w:hAnsi="Times"/>
        </w:rPr>
        <w:t>decrease this magnitude</w:t>
      </w:r>
      <w:r w:rsidRPr="00760B21">
        <w:rPr>
          <w:rFonts w:ascii="Times" w:hAnsi="Times"/>
        </w:rPr>
        <w:t xml:space="preserve"> </w:t>
      </w:r>
      <w:r w:rsidR="002F4764" w:rsidRPr="00760B21">
        <w:rPr>
          <w:rFonts w:ascii="Times" w:hAnsi="Times"/>
        </w:rPr>
        <w:t>[4</w:t>
      </w:r>
      <w:r w:rsidRPr="00760B21">
        <w:rPr>
          <w:rFonts w:ascii="Times" w:hAnsi="Times"/>
        </w:rPr>
        <w:t>]</w:t>
      </w:r>
      <w:r w:rsidR="004A1134" w:rsidRPr="00760B21">
        <w:rPr>
          <w:rFonts w:ascii="Times" w:hAnsi="Times"/>
        </w:rPr>
        <w:t>.</w:t>
      </w:r>
    </w:p>
    <w:p w14:paraId="3365DB58" w14:textId="0FD7D6EA" w:rsidR="0014315C" w:rsidRPr="00BB33FF" w:rsidRDefault="002732F7" w:rsidP="00545ACB">
      <w:pPr>
        <w:pStyle w:val="times"/>
        <w:rPr>
          <w:rFonts w:ascii="Times" w:hAnsi="Times"/>
        </w:rPr>
      </w:pPr>
      <w:r>
        <w:rPr>
          <w:rFonts w:ascii="Times" w:hAnsi="Times"/>
        </w:rPr>
        <w:t>Fig. 6</w:t>
      </w:r>
      <w:r w:rsidR="004A1134" w:rsidRPr="00BB33FF">
        <w:rPr>
          <w:rFonts w:ascii="Times" w:hAnsi="Times"/>
        </w:rPr>
        <w:t xml:space="preserve"> shows the average hyperfine field of specimens before and after irradiation</w:t>
      </w:r>
      <w:r w:rsidR="004A1134">
        <w:rPr>
          <w:rFonts w:ascii="Times" w:hAnsi="Times"/>
        </w:rPr>
        <w:t xml:space="preserve"> (both w/ B and w/o B). </w:t>
      </w:r>
      <w:r w:rsidR="009256D3">
        <w:rPr>
          <w:rFonts w:ascii="Times" w:hAnsi="Times"/>
        </w:rPr>
        <w:t>The increase of</w:t>
      </w:r>
      <w:r w:rsidR="008E66DE" w:rsidRPr="00BB33FF">
        <w:rPr>
          <w:rFonts w:ascii="Times" w:hAnsi="Times"/>
        </w:rPr>
        <w:t xml:space="preserve"> </w:t>
      </w:r>
      <m:oMath>
        <m:r>
          <w:rPr>
            <w:rFonts w:ascii="Cambria Math" w:hAnsi="Cambria Math"/>
          </w:rPr>
          <m:t>&lt;H&gt;</m:t>
        </m:r>
      </m:oMath>
      <w:r w:rsidR="008E66DE" w:rsidRPr="00BB33FF">
        <w:rPr>
          <w:rFonts w:ascii="Times" w:hAnsi="Times"/>
        </w:rPr>
        <w:t xml:space="preserve"> </w:t>
      </w:r>
      <w:r w:rsidR="009256D3">
        <w:rPr>
          <w:rFonts w:ascii="Times" w:hAnsi="Times"/>
        </w:rPr>
        <w:t xml:space="preserve">for </w:t>
      </w:r>
      <w:r w:rsidR="008E66DE">
        <w:rPr>
          <w:rFonts w:ascii="Times" w:hAnsi="Times"/>
        </w:rPr>
        <w:t xml:space="preserve">irradiated </w:t>
      </w:r>
      <w:r w:rsidR="009256D3">
        <w:rPr>
          <w:rFonts w:ascii="Times" w:hAnsi="Times"/>
        </w:rPr>
        <w:t>samples (w/o and w/ B) could be explained in terms of the clustering of Cr atoms</w:t>
      </w:r>
      <w:r w:rsidR="008E66DE" w:rsidRPr="00BB33FF">
        <w:rPr>
          <w:rFonts w:ascii="Times" w:hAnsi="Times"/>
        </w:rPr>
        <w:t xml:space="preserve"> which means underlying </w:t>
      </w:r>
      <w:r w:rsidR="008E66DE">
        <w:rPr>
          <w:rFonts w:ascii="Times" w:hAnsi="Times"/>
        </w:rPr>
        <w:t>decrease</w:t>
      </w:r>
      <w:r w:rsidR="008E66DE" w:rsidRPr="00BB33FF">
        <w:rPr>
          <w:rFonts w:ascii="Times" w:hAnsi="Times"/>
        </w:rPr>
        <w:t xml:space="preserve"> of Cr concentration as seen by the probe </w:t>
      </w:r>
      <w:r w:rsidR="008E66DE" w:rsidRPr="00B9256B">
        <w:rPr>
          <w:rFonts w:ascii="Times" w:hAnsi="Times"/>
          <w:vertAlign w:val="superscript"/>
        </w:rPr>
        <w:t>57</w:t>
      </w:r>
      <w:r w:rsidR="008E66DE">
        <w:rPr>
          <w:rFonts w:ascii="Times" w:hAnsi="Times"/>
        </w:rPr>
        <w:t>Fe atoms</w:t>
      </w:r>
      <w:r w:rsidR="00DE3B54">
        <w:rPr>
          <w:rFonts w:ascii="Times" w:hAnsi="Times"/>
        </w:rPr>
        <w:t xml:space="preserve"> due to F</w:t>
      </w:r>
      <w:r w:rsidR="009256D3">
        <w:rPr>
          <w:rFonts w:ascii="Times" w:hAnsi="Times"/>
        </w:rPr>
        <w:t>e</w:t>
      </w:r>
      <w:r w:rsidR="009256D3" w:rsidRPr="006B6684">
        <w:rPr>
          <w:rFonts w:ascii="Times" w:hAnsi="Times"/>
          <w:vertAlign w:val="superscript"/>
        </w:rPr>
        <w:t>+</w:t>
      </w:r>
      <w:r w:rsidR="009256D3">
        <w:rPr>
          <w:rFonts w:ascii="Times" w:hAnsi="Times"/>
        </w:rPr>
        <w:t xml:space="preserve"> irradiation</w:t>
      </w:r>
      <w:r w:rsidR="008E66DE" w:rsidRPr="00BB33FF">
        <w:rPr>
          <w:rFonts w:ascii="Times" w:hAnsi="Times"/>
        </w:rPr>
        <w:t>.</w:t>
      </w:r>
      <w:r w:rsidR="008E66DE">
        <w:rPr>
          <w:rFonts w:ascii="Times" w:hAnsi="Times"/>
        </w:rPr>
        <w:t xml:space="preserve"> </w:t>
      </w:r>
      <w:r w:rsidR="00DE3B54">
        <w:rPr>
          <w:rFonts w:ascii="Times" w:hAnsi="Times"/>
        </w:rPr>
        <w:t xml:space="preserve">A </w:t>
      </w:r>
      <w:r w:rsidR="004A1134">
        <w:rPr>
          <w:rFonts w:ascii="Times" w:hAnsi="Times"/>
        </w:rPr>
        <w:t xml:space="preserve">slight difference </w:t>
      </w:r>
      <w:r w:rsidR="00DE3B54">
        <w:rPr>
          <w:rFonts w:ascii="Times" w:hAnsi="Times"/>
        </w:rPr>
        <w:t xml:space="preserve">however, is observed between </w:t>
      </w:r>
      <w:r w:rsidR="004A1134">
        <w:rPr>
          <w:rFonts w:ascii="Times" w:hAnsi="Times"/>
        </w:rPr>
        <w:t xml:space="preserve">w/B and w/o B; </w:t>
      </w:r>
      <w:r w:rsidR="00DE3B54">
        <w:rPr>
          <w:rFonts w:ascii="Times" w:hAnsi="Times"/>
        </w:rPr>
        <w:t xml:space="preserve">pointing to the fact that </w:t>
      </w:r>
      <w:r w:rsidR="004A1134">
        <w:rPr>
          <w:rFonts w:ascii="Times" w:hAnsi="Times"/>
        </w:rPr>
        <w:t>the e</w:t>
      </w:r>
      <w:r w:rsidR="008E66DE">
        <w:rPr>
          <w:rFonts w:ascii="Times" w:hAnsi="Times"/>
        </w:rPr>
        <w:t>xternal magnetic field could inh</w:t>
      </w:r>
      <w:r w:rsidR="006B6684">
        <w:rPr>
          <w:rFonts w:ascii="Times" w:hAnsi="Times"/>
        </w:rPr>
        <w:t xml:space="preserve">ibit, in part, </w:t>
      </w:r>
      <w:r w:rsidR="008E66DE">
        <w:rPr>
          <w:rFonts w:ascii="Times" w:hAnsi="Times"/>
        </w:rPr>
        <w:t xml:space="preserve">the </w:t>
      </w:r>
      <w:r w:rsidR="006B6684">
        <w:rPr>
          <w:rFonts w:ascii="Times" w:hAnsi="Times"/>
        </w:rPr>
        <w:t xml:space="preserve">clustering of </w:t>
      </w:r>
      <w:r w:rsidR="008E66DE">
        <w:rPr>
          <w:rFonts w:ascii="Times" w:hAnsi="Times"/>
        </w:rPr>
        <w:t xml:space="preserve">Cr </w:t>
      </w:r>
      <w:r w:rsidR="006B6684">
        <w:rPr>
          <w:rFonts w:ascii="Times" w:hAnsi="Times"/>
        </w:rPr>
        <w:t>atoms</w:t>
      </w:r>
      <w:r w:rsidR="008E66DE">
        <w:rPr>
          <w:rFonts w:ascii="Times" w:hAnsi="Times"/>
        </w:rPr>
        <w:t>.</w:t>
      </w:r>
      <w:r w:rsidR="00DE3B54">
        <w:rPr>
          <w:rFonts w:ascii="Times" w:hAnsi="Times"/>
        </w:rPr>
        <w:t xml:space="preserve"> That is, the Cr distribution in the sample irradiated w/B is more similar to that of the original un</w:t>
      </w:r>
      <w:r w:rsidR="00760B21">
        <w:rPr>
          <w:rFonts w:ascii="Times" w:hAnsi="Times"/>
        </w:rPr>
        <w:t>-</w:t>
      </w:r>
      <w:r w:rsidR="00DE3B54">
        <w:rPr>
          <w:rFonts w:ascii="Times" w:hAnsi="Times"/>
        </w:rPr>
        <w:t>irradiated sample.</w:t>
      </w:r>
    </w:p>
    <w:p w14:paraId="365DA6F5" w14:textId="6B2312C5" w:rsidR="007D7458" w:rsidRPr="00760B21" w:rsidRDefault="007D7458" w:rsidP="00545ACB">
      <w:pPr>
        <w:pStyle w:val="times"/>
        <w:rPr>
          <w:rFonts w:ascii="Times New Roman" w:hAnsi="Times New Roman"/>
          <w:noProof/>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
        <w:gridCol w:w="4291"/>
        <w:gridCol w:w="4353"/>
      </w:tblGrid>
      <w:tr w:rsidR="00C10E0F" w14:paraId="5E983A2F" w14:textId="77777777" w:rsidTr="00AB608D">
        <w:trPr>
          <w:trHeight w:val="3479"/>
        </w:trPr>
        <w:tc>
          <w:tcPr>
            <w:tcW w:w="4361" w:type="dxa"/>
            <w:gridSpan w:val="2"/>
          </w:tcPr>
          <w:p w14:paraId="3F62EF3F" w14:textId="3812A5B7" w:rsidR="008D0FED" w:rsidRDefault="002732F7" w:rsidP="00545ACB">
            <w:pPr>
              <w:pStyle w:val="times"/>
              <w:rPr>
                <w:rFonts w:ascii="Times New Roman" w:hAnsi="Times New Roman"/>
                <w:noProof/>
              </w:rPr>
            </w:pPr>
            <w:r w:rsidRPr="002732F7">
              <w:rPr>
                <w:rFonts w:ascii="Times New Roman" w:hAnsi="Times New Roman"/>
                <w:noProof/>
                <w:lang w:val="es-ES"/>
              </w:rPr>
              <w:drawing>
                <wp:inline distT="0" distB="0" distL="0" distR="0" wp14:anchorId="3E6C41A9" wp14:editId="1F563C86">
                  <wp:extent cx="2096923" cy="1833562"/>
                  <wp:effectExtent l="0" t="0" r="0" b="0"/>
                  <wp:docPr id="1126"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 name="Picture 10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97737" cy="1834274"/>
                          </a:xfrm>
                          <a:prstGeom prst="rect">
                            <a:avLst/>
                          </a:prstGeom>
                          <a:noFill/>
                          <a:ln>
                            <a:noFill/>
                          </a:ln>
                          <a:extLst/>
                        </pic:spPr>
                      </pic:pic>
                    </a:graphicData>
                  </a:graphic>
                </wp:inline>
              </w:drawing>
            </w:r>
          </w:p>
        </w:tc>
        <w:tc>
          <w:tcPr>
            <w:tcW w:w="4353" w:type="dxa"/>
          </w:tcPr>
          <w:p w14:paraId="51810B38" w14:textId="3B93FD69" w:rsidR="008D0FED" w:rsidRPr="008D0FED" w:rsidRDefault="008D0FED" w:rsidP="00545ACB">
            <w:pPr>
              <w:pStyle w:val="times"/>
              <w:rPr>
                <w:rFonts w:ascii="Times New Roman" w:hAnsi="Times New Roman"/>
                <w:noProof/>
                <w:sz w:val="20"/>
                <w:szCs w:val="20"/>
              </w:rPr>
            </w:pPr>
          </w:p>
        </w:tc>
      </w:tr>
      <w:tr w:rsidR="00C10E0F" w14:paraId="2F992281" w14:textId="77777777" w:rsidTr="00AB608D">
        <w:trPr>
          <w:gridBefore w:val="1"/>
          <w:wBefore w:w="70" w:type="dxa"/>
        </w:trPr>
        <w:tc>
          <w:tcPr>
            <w:tcW w:w="4291" w:type="dxa"/>
          </w:tcPr>
          <w:p w14:paraId="5726B1A9" w14:textId="754D6899" w:rsidR="00502F64" w:rsidRPr="00C64A18" w:rsidRDefault="002732F7" w:rsidP="00545ACB">
            <w:pPr>
              <w:pStyle w:val="times"/>
              <w:rPr>
                <w:rFonts w:ascii="Times New Roman" w:hAnsi="Times New Roman"/>
                <w:i/>
                <w:noProof/>
              </w:rPr>
            </w:pPr>
            <w:r>
              <w:rPr>
                <w:rFonts w:ascii="Times" w:hAnsi="Times"/>
                <w:b/>
                <w:i/>
                <w:sz w:val="20"/>
                <w:szCs w:val="20"/>
              </w:rPr>
              <w:t>Fig. 6</w:t>
            </w:r>
            <w:r w:rsidR="00C10E0F" w:rsidRPr="00C64A18">
              <w:rPr>
                <w:rFonts w:ascii="Times" w:hAnsi="Times"/>
                <w:i/>
                <w:sz w:val="20"/>
                <w:szCs w:val="20"/>
              </w:rPr>
              <w:t xml:space="preserve"> Average hyperfine fields of specimens in di</w:t>
            </w:r>
            <w:r w:rsidR="005969C0">
              <w:rPr>
                <w:rFonts w:ascii="Times" w:hAnsi="Times"/>
                <w:i/>
                <w:sz w:val="20"/>
                <w:szCs w:val="20"/>
              </w:rPr>
              <w:t>f</w:t>
            </w:r>
            <w:r w:rsidR="00C10E0F" w:rsidRPr="00C64A18">
              <w:rPr>
                <w:rFonts w:ascii="Times" w:hAnsi="Times"/>
                <w:i/>
                <w:sz w:val="20"/>
                <w:szCs w:val="20"/>
              </w:rPr>
              <w:t>ferent irradiation conditions</w:t>
            </w:r>
            <w:r>
              <w:rPr>
                <w:rFonts w:ascii="Times" w:hAnsi="Times"/>
                <w:i/>
                <w:sz w:val="20"/>
                <w:szCs w:val="20"/>
              </w:rPr>
              <w:t xml:space="preserve">. </w:t>
            </w:r>
          </w:p>
        </w:tc>
        <w:tc>
          <w:tcPr>
            <w:tcW w:w="4353" w:type="dxa"/>
          </w:tcPr>
          <w:p w14:paraId="027A79A3" w14:textId="376D8A13" w:rsidR="00502F64" w:rsidRPr="00C64A18" w:rsidRDefault="00502F64" w:rsidP="00545ACB">
            <w:pPr>
              <w:pStyle w:val="times"/>
              <w:rPr>
                <w:rFonts w:ascii="Times New Roman" w:hAnsi="Times New Roman"/>
                <w:i/>
                <w:noProof/>
              </w:rPr>
            </w:pPr>
          </w:p>
        </w:tc>
      </w:tr>
    </w:tbl>
    <w:p w14:paraId="49EDC97D" w14:textId="77777777" w:rsidR="000A74E4" w:rsidRPr="00BB33FF" w:rsidRDefault="000A74E4" w:rsidP="00545ACB">
      <w:pPr>
        <w:pStyle w:val="times"/>
        <w:rPr>
          <w:rFonts w:ascii="Times" w:hAnsi="Times"/>
          <w:b/>
        </w:rPr>
      </w:pPr>
    </w:p>
    <w:p w14:paraId="0541D3BF" w14:textId="0886138E" w:rsidR="00495A8C" w:rsidRDefault="00495A8C" w:rsidP="00545ACB">
      <w:pPr>
        <w:pStyle w:val="Prrafodelista"/>
        <w:numPr>
          <w:ilvl w:val="0"/>
          <w:numId w:val="3"/>
        </w:numPr>
        <w:spacing w:before="100" w:after="100"/>
        <w:jc w:val="both"/>
        <w:rPr>
          <w:rFonts w:ascii="Times New Roman" w:hAnsi="Times New Roman"/>
          <w:b/>
        </w:rPr>
      </w:pPr>
      <w:r w:rsidRPr="00BB33FF">
        <w:rPr>
          <w:rFonts w:ascii="Times New Roman" w:hAnsi="Times New Roman"/>
          <w:b/>
        </w:rPr>
        <w:t xml:space="preserve">Results and </w:t>
      </w:r>
      <w:r w:rsidR="00545ACB">
        <w:rPr>
          <w:rFonts w:ascii="Times New Roman" w:hAnsi="Times New Roman"/>
          <w:b/>
        </w:rPr>
        <w:t>summary</w:t>
      </w:r>
    </w:p>
    <w:p w14:paraId="79F6C33B" w14:textId="77777777" w:rsidR="00EE5B9C" w:rsidRDefault="00EE5B9C" w:rsidP="00545ACB">
      <w:pPr>
        <w:spacing w:before="100" w:after="100"/>
        <w:jc w:val="both"/>
        <w:rPr>
          <w:rFonts w:ascii="Times New Roman" w:hAnsi="Times New Roman"/>
        </w:rPr>
      </w:pPr>
    </w:p>
    <w:p w14:paraId="76003723" w14:textId="64FEA1D5" w:rsidR="00EE5B9C" w:rsidRPr="006159A7" w:rsidRDefault="00EE5B9C" w:rsidP="00545ACB">
      <w:pPr>
        <w:widowControl w:val="0"/>
        <w:autoSpaceDE w:val="0"/>
        <w:autoSpaceDN w:val="0"/>
        <w:adjustRightInd w:val="0"/>
        <w:spacing w:after="240"/>
        <w:jc w:val="both"/>
        <w:rPr>
          <w:rFonts w:ascii="Times" w:hAnsi="Times" w:cs="Times"/>
        </w:rPr>
      </w:pPr>
      <w:r w:rsidRPr="006159A7">
        <w:rPr>
          <w:rFonts w:ascii="Times" w:hAnsi="Times" w:cs="Times"/>
        </w:rPr>
        <w:t>The irradiation of the Fe</w:t>
      </w:r>
      <w:r w:rsidR="00610EA2">
        <w:rPr>
          <w:rFonts w:ascii="Times" w:hAnsi="Times" w:cs="Times"/>
          <w:vertAlign w:val="subscript"/>
        </w:rPr>
        <w:t>90</w:t>
      </w:r>
      <w:r w:rsidRPr="006159A7">
        <w:rPr>
          <w:rFonts w:ascii="Times" w:hAnsi="Times" w:cs="Times"/>
        </w:rPr>
        <w:t>Cr</w:t>
      </w:r>
      <w:r w:rsidR="00610EA2">
        <w:rPr>
          <w:rFonts w:ascii="Times" w:hAnsi="Times" w:cs="Times"/>
          <w:vertAlign w:val="subscript"/>
        </w:rPr>
        <w:t>10</w:t>
      </w:r>
      <w:r w:rsidRPr="006159A7">
        <w:rPr>
          <w:rFonts w:ascii="Times" w:hAnsi="Times" w:cs="Times"/>
        </w:rPr>
        <w:t xml:space="preserve"> </w:t>
      </w:r>
      <w:r w:rsidR="00610EA2">
        <w:rPr>
          <w:rFonts w:ascii="Times" w:hAnsi="Times" w:cs="Times"/>
        </w:rPr>
        <w:t>specimens with 1 MeV Fe</w:t>
      </w:r>
      <w:r w:rsidRPr="006159A7">
        <w:rPr>
          <w:rFonts w:ascii="Times" w:hAnsi="Times" w:cs="Times"/>
        </w:rPr>
        <w:t>-ion to</w:t>
      </w:r>
      <w:r>
        <w:rPr>
          <w:rFonts w:ascii="Times" w:hAnsi="Times" w:cs="Times"/>
        </w:rPr>
        <w:t xml:space="preserve"> a</w:t>
      </w:r>
      <w:r w:rsidRPr="006159A7">
        <w:rPr>
          <w:rFonts w:ascii="Times" w:hAnsi="Times" w:cs="Times"/>
        </w:rPr>
        <w:t xml:space="preserve"> final </w:t>
      </w:r>
      <w:r>
        <w:rPr>
          <w:rFonts w:ascii="Times" w:hAnsi="Times" w:cs="Times"/>
        </w:rPr>
        <w:t xml:space="preserve">dose </w:t>
      </w:r>
      <w:r w:rsidR="00610EA2">
        <w:rPr>
          <w:rFonts w:ascii="Times" w:hAnsi="Times" w:cs="Times"/>
        </w:rPr>
        <w:t>of 15</w:t>
      </w:r>
      <w:r w:rsidRPr="006159A7">
        <w:rPr>
          <w:rFonts w:ascii="Times" w:hAnsi="Times" w:cs="Times"/>
        </w:rPr>
        <w:t xml:space="preserve"> </w:t>
      </w:r>
      <w:proofErr w:type="spellStart"/>
      <w:r w:rsidRPr="006159A7">
        <w:rPr>
          <w:rFonts w:ascii="Times" w:hAnsi="Times" w:cs="Times"/>
        </w:rPr>
        <w:t>dpa</w:t>
      </w:r>
      <w:proofErr w:type="spellEnd"/>
      <w:r w:rsidR="00610EA2">
        <w:rPr>
          <w:rFonts w:ascii="Times" w:hAnsi="Times" w:cs="Times"/>
        </w:rPr>
        <w:t xml:space="preserve"> </w:t>
      </w:r>
      <w:r w:rsidRPr="006159A7">
        <w:rPr>
          <w:rFonts w:ascii="Times" w:hAnsi="Times" w:cs="Times"/>
        </w:rPr>
        <w:t>has been investigated by the effect of an external magn</w:t>
      </w:r>
      <w:r w:rsidR="00610EA2">
        <w:rPr>
          <w:rFonts w:ascii="Times" w:hAnsi="Times" w:cs="Times"/>
        </w:rPr>
        <w:t xml:space="preserve">etic field (0.5 </w:t>
      </w:r>
      <w:r w:rsidRPr="006159A7">
        <w:rPr>
          <w:rFonts w:ascii="Times" w:hAnsi="Times" w:cs="Times"/>
        </w:rPr>
        <w:t>T).</w:t>
      </w:r>
      <w:r w:rsidR="00FA7F94">
        <w:rPr>
          <w:rFonts w:ascii="Times" w:hAnsi="Times" w:cs="Times"/>
        </w:rPr>
        <w:t xml:space="preserve"> </w:t>
      </w:r>
      <w:r w:rsidRPr="006159A7">
        <w:rPr>
          <w:rFonts w:ascii="Times" w:hAnsi="Times" w:cs="Times"/>
        </w:rPr>
        <w:t xml:space="preserve">The irradiation-caused </w:t>
      </w:r>
      <w:r>
        <w:rPr>
          <w:rFonts w:ascii="Times" w:hAnsi="Times" w:cs="Times"/>
        </w:rPr>
        <w:t>clusters</w:t>
      </w:r>
      <w:r w:rsidRPr="006159A7">
        <w:rPr>
          <w:rFonts w:ascii="Times" w:hAnsi="Times" w:cs="Times"/>
        </w:rPr>
        <w:t xml:space="preserve"> of Cr atoms </w:t>
      </w:r>
      <w:r w:rsidR="00773721">
        <w:rPr>
          <w:rFonts w:ascii="Times" w:hAnsi="Times" w:cs="Times"/>
        </w:rPr>
        <w:t>have been observed</w:t>
      </w:r>
      <w:r w:rsidRPr="006159A7">
        <w:rPr>
          <w:rFonts w:ascii="Times" w:hAnsi="Times" w:cs="Times"/>
        </w:rPr>
        <w:t xml:space="preserve"> in an increase of the average hyperfine field, &lt;H&gt; an effect equivalent to a decrease of the chromium content within the 1NN-2NN volume around the probe nuc</w:t>
      </w:r>
      <w:r w:rsidR="00773721">
        <w:rPr>
          <w:rFonts w:ascii="Times" w:hAnsi="Times" w:cs="Times"/>
        </w:rPr>
        <w:t>lei, in samples irradiated w/o B</w:t>
      </w:r>
      <w:r w:rsidRPr="006159A7">
        <w:rPr>
          <w:rFonts w:ascii="Times" w:hAnsi="Times" w:cs="Times"/>
        </w:rPr>
        <w:t xml:space="preserve">. This effect is also </w:t>
      </w:r>
      <w:r w:rsidR="00773721">
        <w:rPr>
          <w:rFonts w:ascii="Times" w:hAnsi="Times" w:cs="Times"/>
        </w:rPr>
        <w:t>observed</w:t>
      </w:r>
      <w:r w:rsidRPr="006159A7">
        <w:rPr>
          <w:rFonts w:ascii="Times" w:hAnsi="Times" w:cs="Times"/>
        </w:rPr>
        <w:t xml:space="preserve"> in sample irradiated w/ B, although no so strong, pointing to the external B as a parameter that </w:t>
      </w:r>
      <w:r>
        <w:rPr>
          <w:rFonts w:ascii="Times" w:hAnsi="Times" w:cs="Times"/>
        </w:rPr>
        <w:t>could affect</w:t>
      </w:r>
      <w:r w:rsidRPr="006159A7">
        <w:rPr>
          <w:rFonts w:ascii="Times" w:hAnsi="Times" w:cs="Times"/>
        </w:rPr>
        <w:t xml:space="preserve"> the Cr mobility during irradiation.</w:t>
      </w:r>
    </w:p>
    <w:p w14:paraId="0E80F34D" w14:textId="59F80848" w:rsidR="006159A7" w:rsidRPr="006159A7" w:rsidRDefault="00EE5B9C" w:rsidP="00545ACB">
      <w:pPr>
        <w:widowControl w:val="0"/>
        <w:autoSpaceDE w:val="0"/>
        <w:autoSpaceDN w:val="0"/>
        <w:adjustRightInd w:val="0"/>
        <w:spacing w:after="240"/>
        <w:jc w:val="both"/>
        <w:rPr>
          <w:rFonts w:ascii="Times" w:hAnsi="Times" w:cs="Times"/>
        </w:rPr>
      </w:pPr>
      <w:r>
        <w:rPr>
          <w:rFonts w:ascii="Times" w:hAnsi="Times" w:cs="Times"/>
        </w:rPr>
        <w:t>In summary, t</w:t>
      </w:r>
      <w:r w:rsidR="006159A7" w:rsidRPr="006159A7">
        <w:rPr>
          <w:rFonts w:ascii="Times" w:hAnsi="Times" w:cs="Times"/>
        </w:rPr>
        <w:t>his work present</w:t>
      </w:r>
      <w:r w:rsidR="00610EA2">
        <w:rPr>
          <w:rFonts w:ascii="Times" w:hAnsi="Times" w:cs="Times"/>
        </w:rPr>
        <w:t>s</w:t>
      </w:r>
      <w:r w:rsidR="006159A7" w:rsidRPr="006159A7">
        <w:rPr>
          <w:rFonts w:ascii="Times" w:hAnsi="Times" w:cs="Times"/>
        </w:rPr>
        <w:t xml:space="preserve"> the first results concerning the influence of an extern</w:t>
      </w:r>
      <w:r w:rsidR="006159A7">
        <w:rPr>
          <w:rFonts w:ascii="Times" w:hAnsi="Times" w:cs="Times"/>
        </w:rPr>
        <w:t xml:space="preserve">al magnetic field in </w:t>
      </w:r>
      <w:r w:rsidR="006159A7" w:rsidRPr="006159A7">
        <w:rPr>
          <w:rFonts w:ascii="Times" w:hAnsi="Times" w:cs="Times"/>
        </w:rPr>
        <w:t xml:space="preserve">alloys that are crucial for next future fusion machines. </w:t>
      </w:r>
      <w:r w:rsidR="00832410">
        <w:rPr>
          <w:rFonts w:ascii="Times" w:hAnsi="Times" w:cs="Times"/>
        </w:rPr>
        <w:t>All the studied</w:t>
      </w:r>
      <w:r w:rsidR="00E40A4D">
        <w:rPr>
          <w:rFonts w:ascii="Times" w:hAnsi="Times" w:cs="Times"/>
        </w:rPr>
        <w:t xml:space="preserve"> parameters point that the i</w:t>
      </w:r>
      <w:r w:rsidR="00610EA2">
        <w:rPr>
          <w:rFonts w:ascii="Times" w:hAnsi="Times" w:cs="Times"/>
        </w:rPr>
        <w:t xml:space="preserve">rradiations of </w:t>
      </w:r>
      <w:proofErr w:type="spellStart"/>
      <w:r w:rsidR="00610EA2">
        <w:rPr>
          <w:rFonts w:ascii="Times" w:hAnsi="Times" w:cs="Times"/>
        </w:rPr>
        <w:t>FeCr</w:t>
      </w:r>
      <w:proofErr w:type="spellEnd"/>
      <w:r w:rsidR="00610EA2">
        <w:rPr>
          <w:rFonts w:ascii="Times" w:hAnsi="Times" w:cs="Times"/>
        </w:rPr>
        <w:t xml:space="preserve"> samples by F</w:t>
      </w:r>
      <w:r w:rsidR="00E40A4D">
        <w:rPr>
          <w:rFonts w:ascii="Times" w:hAnsi="Times" w:cs="Times"/>
        </w:rPr>
        <w:t>e</w:t>
      </w:r>
      <w:r w:rsidR="00E40A4D" w:rsidRPr="00E40A4D">
        <w:rPr>
          <w:rFonts w:ascii="Times" w:hAnsi="Times" w:cs="Times"/>
          <w:vertAlign w:val="superscript"/>
        </w:rPr>
        <w:t>+</w:t>
      </w:r>
      <w:r w:rsidR="0014315C">
        <w:rPr>
          <w:rFonts w:ascii="Times" w:hAnsi="Times" w:cs="Times"/>
        </w:rPr>
        <w:t xml:space="preserve"> induce clustering</w:t>
      </w:r>
      <w:r w:rsidR="00773721">
        <w:rPr>
          <w:rFonts w:ascii="Times" w:hAnsi="Times" w:cs="Times"/>
        </w:rPr>
        <w:t xml:space="preserve"> of Cr and also point</w:t>
      </w:r>
      <w:r w:rsidR="00E40A4D">
        <w:rPr>
          <w:rFonts w:ascii="Times" w:hAnsi="Times" w:cs="Times"/>
        </w:rPr>
        <w:t xml:space="preserve"> that the clusters can be reduced by an external magn</w:t>
      </w:r>
      <w:bookmarkStart w:id="0" w:name="_GoBack"/>
      <w:bookmarkEnd w:id="0"/>
      <w:r w:rsidR="00E40A4D">
        <w:rPr>
          <w:rFonts w:ascii="Times" w:hAnsi="Times" w:cs="Times"/>
        </w:rPr>
        <w:t xml:space="preserve">etic field. </w:t>
      </w:r>
      <w:r w:rsidR="006159A7" w:rsidRPr="006159A7">
        <w:rPr>
          <w:rFonts w:ascii="Times" w:hAnsi="Times" w:cs="Times"/>
        </w:rPr>
        <w:t xml:space="preserve">Work is in </w:t>
      </w:r>
      <w:r w:rsidR="006159A7" w:rsidRPr="006159A7">
        <w:rPr>
          <w:rFonts w:ascii="Times" w:hAnsi="Times" w:cs="Times"/>
        </w:rPr>
        <w:lastRenderedPageBreak/>
        <w:t xml:space="preserve">progress to </w:t>
      </w:r>
      <w:r w:rsidR="00773721">
        <w:rPr>
          <w:rFonts w:ascii="Times" w:hAnsi="Times" w:cs="Times"/>
        </w:rPr>
        <w:t>verify</w:t>
      </w:r>
      <w:r w:rsidR="006159A7" w:rsidRPr="006159A7">
        <w:rPr>
          <w:rFonts w:ascii="Times" w:hAnsi="Times" w:cs="Times"/>
        </w:rPr>
        <w:t xml:space="preserve"> the role of </w:t>
      </w:r>
      <w:r w:rsidR="00FA7F94">
        <w:rPr>
          <w:rFonts w:ascii="Times" w:hAnsi="Times" w:cs="Times"/>
        </w:rPr>
        <w:t xml:space="preserve">a more intense </w:t>
      </w:r>
      <w:r w:rsidR="006159A7" w:rsidRPr="006159A7">
        <w:rPr>
          <w:rFonts w:ascii="Times" w:hAnsi="Times" w:cs="Times"/>
        </w:rPr>
        <w:t>external magnetic field in different irradiation conditions as well as for different Cr content in alloys. The results will be address in future articles.</w:t>
      </w:r>
    </w:p>
    <w:p w14:paraId="168F6031" w14:textId="77777777" w:rsidR="00442E81" w:rsidRPr="00442E81" w:rsidRDefault="00442E81" w:rsidP="00545ACB">
      <w:pPr>
        <w:spacing w:before="100" w:after="100"/>
        <w:jc w:val="both"/>
        <w:rPr>
          <w:rFonts w:ascii="Times New Roman" w:hAnsi="Times New Roman"/>
          <w:b/>
        </w:rPr>
      </w:pPr>
    </w:p>
    <w:p w14:paraId="3C893FD3" w14:textId="1DB6FBD6" w:rsidR="006159A7" w:rsidRPr="00545ACB" w:rsidRDefault="00495A8C" w:rsidP="00545ACB">
      <w:pPr>
        <w:pStyle w:val="Prrafodelista"/>
        <w:numPr>
          <w:ilvl w:val="0"/>
          <w:numId w:val="3"/>
        </w:numPr>
        <w:spacing w:before="100" w:after="100"/>
        <w:jc w:val="both"/>
        <w:rPr>
          <w:rFonts w:ascii="Times New Roman" w:hAnsi="Times New Roman"/>
          <w:b/>
        </w:rPr>
      </w:pPr>
      <w:r w:rsidRPr="00BB33FF">
        <w:rPr>
          <w:rFonts w:ascii="Times New Roman" w:hAnsi="Times New Roman"/>
          <w:b/>
        </w:rPr>
        <w:t>Acknowledgements</w:t>
      </w:r>
    </w:p>
    <w:p w14:paraId="2763D904" w14:textId="66C389FD" w:rsidR="006159A7" w:rsidRDefault="006159A7" w:rsidP="00544DA4">
      <w:pPr>
        <w:widowControl w:val="0"/>
        <w:autoSpaceDE w:val="0"/>
        <w:autoSpaceDN w:val="0"/>
        <w:adjustRightInd w:val="0"/>
        <w:spacing w:after="240"/>
        <w:jc w:val="both"/>
        <w:rPr>
          <w:rFonts w:ascii="Times" w:hAnsi="Times" w:cs="Times"/>
          <w:lang w:val="en-US"/>
        </w:rPr>
      </w:pPr>
      <w:r>
        <w:rPr>
          <w:rFonts w:ascii="Times" w:hAnsi="Times" w:cs="Times"/>
          <w:lang w:val="en-US"/>
        </w:rPr>
        <w:t xml:space="preserve">The author </w:t>
      </w:r>
      <w:r w:rsidR="000C3862">
        <w:rPr>
          <w:rFonts w:ascii="Times" w:hAnsi="Times" w:cs="Times"/>
          <w:lang w:val="en-US"/>
        </w:rPr>
        <w:t xml:space="preserve">would like to thank A. Muñoz for </w:t>
      </w:r>
      <w:r w:rsidR="006B3D06">
        <w:rPr>
          <w:rFonts w:ascii="Times" w:hAnsi="Times" w:cs="Times"/>
          <w:lang w:val="en-US"/>
        </w:rPr>
        <w:t>fruitful</w:t>
      </w:r>
      <w:r w:rsidR="000C3862">
        <w:rPr>
          <w:rFonts w:ascii="Times" w:hAnsi="Times" w:cs="Times"/>
          <w:lang w:val="en-US"/>
        </w:rPr>
        <w:t xml:space="preserve"> discussion</w:t>
      </w:r>
      <w:r w:rsidR="00C60B73">
        <w:rPr>
          <w:rFonts w:ascii="Times" w:hAnsi="Times" w:cs="Times"/>
          <w:lang w:val="en-US"/>
        </w:rPr>
        <w:t xml:space="preserve">s and </w:t>
      </w:r>
      <w:r w:rsidR="002F4764">
        <w:rPr>
          <w:rFonts w:ascii="Times" w:hAnsi="Times" w:cs="Times"/>
          <w:lang w:val="en-US"/>
        </w:rPr>
        <w:t xml:space="preserve">A. Rodriguez, </w:t>
      </w:r>
      <w:r w:rsidR="009C3E32">
        <w:rPr>
          <w:rFonts w:ascii="Times" w:hAnsi="Times" w:cs="Times"/>
          <w:lang w:val="en-US"/>
        </w:rPr>
        <w:t xml:space="preserve">A. </w:t>
      </w:r>
      <w:proofErr w:type="spellStart"/>
      <w:r w:rsidR="009C3E32">
        <w:rPr>
          <w:rFonts w:ascii="Times" w:hAnsi="Times" w:cs="Times"/>
          <w:lang w:val="en-US"/>
        </w:rPr>
        <w:t>Nakbi</w:t>
      </w:r>
      <w:proofErr w:type="spellEnd"/>
      <w:r w:rsidR="009C3E32">
        <w:rPr>
          <w:rFonts w:ascii="Times" w:hAnsi="Times" w:cs="Times"/>
          <w:lang w:val="en-US"/>
        </w:rPr>
        <w:t xml:space="preserve">, </w:t>
      </w:r>
      <w:r w:rsidR="0039612C">
        <w:rPr>
          <w:rFonts w:ascii="Times" w:hAnsi="Times" w:cs="Times"/>
          <w:lang w:val="en-US"/>
        </w:rPr>
        <w:t xml:space="preserve">J. </w:t>
      </w:r>
      <w:proofErr w:type="spellStart"/>
      <w:r w:rsidR="0039612C">
        <w:rPr>
          <w:rFonts w:ascii="Times" w:hAnsi="Times" w:cs="Times"/>
          <w:lang w:val="en-US"/>
        </w:rPr>
        <w:t>Narros</w:t>
      </w:r>
      <w:proofErr w:type="spellEnd"/>
      <w:r w:rsidR="000C3862">
        <w:rPr>
          <w:rFonts w:ascii="Times" w:hAnsi="Times" w:cs="Times"/>
          <w:lang w:val="en-US"/>
        </w:rPr>
        <w:t xml:space="preserve"> </w:t>
      </w:r>
      <w:r w:rsidR="009C3E32">
        <w:rPr>
          <w:rFonts w:ascii="Times" w:hAnsi="Times" w:cs="Times"/>
          <w:lang w:val="en-US"/>
        </w:rPr>
        <w:t xml:space="preserve">and V. Joco </w:t>
      </w:r>
      <w:r w:rsidR="000C3862">
        <w:rPr>
          <w:rFonts w:ascii="Times" w:hAnsi="Times" w:cs="Times"/>
          <w:lang w:val="en-US"/>
        </w:rPr>
        <w:t xml:space="preserve">for </w:t>
      </w:r>
      <w:r w:rsidR="0039612C">
        <w:rPr>
          <w:rFonts w:ascii="Times" w:hAnsi="Times" w:cs="Times"/>
          <w:lang w:val="en-US"/>
        </w:rPr>
        <w:t xml:space="preserve">their </w:t>
      </w:r>
      <w:r w:rsidR="000C3862">
        <w:rPr>
          <w:rFonts w:ascii="Times" w:hAnsi="Times" w:cs="Times"/>
          <w:lang w:val="en-US"/>
        </w:rPr>
        <w:t xml:space="preserve">technical support. </w:t>
      </w:r>
      <w:r w:rsidRPr="00BA18D0">
        <w:rPr>
          <w:rFonts w:ascii="Times" w:hAnsi="Times" w:cs="Times"/>
          <w:lang w:val="en-US"/>
        </w:rPr>
        <w:t xml:space="preserve">This work was supported by national program </w:t>
      </w:r>
      <w:r w:rsidR="00544DA4" w:rsidRPr="00544DA4">
        <w:rPr>
          <w:rFonts w:ascii="Times" w:hAnsi="Times" w:cs="Times"/>
          <w:lang w:val="en-US"/>
        </w:rPr>
        <w:t xml:space="preserve">RADIAFUS III (ENE2012-39787-C06-01) </w:t>
      </w:r>
      <w:r w:rsidR="00544DA4">
        <w:rPr>
          <w:rFonts w:ascii="Times" w:hAnsi="Times" w:cs="Times"/>
          <w:lang w:val="en-US"/>
        </w:rPr>
        <w:t xml:space="preserve">and </w:t>
      </w:r>
      <w:r w:rsidR="00544DA4" w:rsidRPr="00544DA4">
        <w:rPr>
          <w:rFonts w:ascii="Times" w:hAnsi="Times" w:cs="Times"/>
          <w:lang w:val="en-US"/>
        </w:rPr>
        <w:t xml:space="preserve">Madrid </w:t>
      </w:r>
      <w:r w:rsidR="00544DA4">
        <w:rPr>
          <w:rFonts w:ascii="Times" w:hAnsi="Times" w:cs="Times"/>
          <w:lang w:val="en-US"/>
        </w:rPr>
        <w:t xml:space="preserve">regional government </w:t>
      </w:r>
      <w:r w:rsidR="00544DA4" w:rsidRPr="00544DA4">
        <w:rPr>
          <w:rFonts w:ascii="Times" w:hAnsi="Times" w:cs="Times"/>
          <w:lang w:val="en-US"/>
        </w:rPr>
        <w:t>through the project TECHNOFUSION II CM (S2013/MAE-2745)</w:t>
      </w:r>
      <w:r w:rsidRPr="00BA18D0">
        <w:rPr>
          <w:rFonts w:ascii="Times" w:hAnsi="Times" w:cs="Times"/>
          <w:lang w:val="en-US"/>
        </w:rPr>
        <w:t>.</w:t>
      </w:r>
    </w:p>
    <w:p w14:paraId="53A19A6C" w14:textId="77777777" w:rsidR="006B3D06" w:rsidRDefault="006B3D06" w:rsidP="00544DA4">
      <w:pPr>
        <w:widowControl w:val="0"/>
        <w:autoSpaceDE w:val="0"/>
        <w:autoSpaceDN w:val="0"/>
        <w:adjustRightInd w:val="0"/>
        <w:spacing w:after="240"/>
        <w:jc w:val="both"/>
        <w:rPr>
          <w:rFonts w:ascii="Times" w:hAnsi="Times" w:cs="Times"/>
          <w:b/>
          <w:lang w:val="en-US"/>
        </w:rPr>
      </w:pPr>
    </w:p>
    <w:p w14:paraId="18072CCB" w14:textId="3DE0CECE" w:rsidR="006B3D06" w:rsidRPr="006B3D06" w:rsidRDefault="006B3D06" w:rsidP="00544DA4">
      <w:pPr>
        <w:widowControl w:val="0"/>
        <w:autoSpaceDE w:val="0"/>
        <w:autoSpaceDN w:val="0"/>
        <w:adjustRightInd w:val="0"/>
        <w:spacing w:after="240"/>
        <w:jc w:val="both"/>
        <w:rPr>
          <w:rFonts w:ascii="Times" w:hAnsi="Times" w:cs="Times"/>
          <w:b/>
          <w:lang w:val="en-US"/>
        </w:rPr>
      </w:pPr>
      <w:r w:rsidRPr="006B3D06">
        <w:rPr>
          <w:rFonts w:ascii="Times" w:hAnsi="Times" w:cs="Times"/>
          <w:b/>
          <w:lang w:val="en-US"/>
        </w:rPr>
        <w:t>References</w:t>
      </w:r>
    </w:p>
    <w:p w14:paraId="5F9C32AD" w14:textId="485CAB1E" w:rsidR="006B3D06" w:rsidRDefault="00B12907" w:rsidP="00B12907">
      <w:pPr>
        <w:pStyle w:val="Textonotaalfinal"/>
        <w:ind w:left="360"/>
        <w:rPr>
          <w:lang w:val="en-US"/>
        </w:rPr>
      </w:pPr>
      <w:r>
        <w:rPr>
          <w:lang w:val="en-US"/>
        </w:rPr>
        <w:t>[</w:t>
      </w:r>
      <w:r w:rsidR="006B3D06">
        <w:rPr>
          <w:lang w:val="en-US"/>
        </w:rPr>
        <w:t>1</w:t>
      </w:r>
      <w:r>
        <w:rPr>
          <w:lang w:val="en-US"/>
        </w:rPr>
        <w:t>]</w:t>
      </w:r>
      <w:r w:rsidR="006B3D06">
        <w:rPr>
          <w:lang w:val="en-US"/>
        </w:rPr>
        <w:t xml:space="preserve"> L. </w:t>
      </w:r>
      <w:proofErr w:type="spellStart"/>
      <w:r w:rsidR="006B3D06">
        <w:rPr>
          <w:lang w:val="en-US"/>
        </w:rPr>
        <w:t>Malerba</w:t>
      </w:r>
      <w:proofErr w:type="spellEnd"/>
      <w:r w:rsidR="006B3D06">
        <w:rPr>
          <w:lang w:val="en-US"/>
        </w:rPr>
        <w:t>,</w:t>
      </w:r>
      <w:r w:rsidR="006B3D06" w:rsidRPr="005D2432">
        <w:rPr>
          <w:lang w:val="en-US"/>
        </w:rPr>
        <w:t xml:space="preserve"> J</w:t>
      </w:r>
      <w:r w:rsidR="006B3D06">
        <w:rPr>
          <w:lang w:val="en-US"/>
        </w:rPr>
        <w:t xml:space="preserve">. </w:t>
      </w:r>
      <w:proofErr w:type="spellStart"/>
      <w:r w:rsidR="006B3D06" w:rsidRPr="005D2432">
        <w:rPr>
          <w:lang w:val="en-US"/>
        </w:rPr>
        <w:t>N</w:t>
      </w:r>
      <w:r w:rsidR="006B3D06">
        <w:rPr>
          <w:lang w:val="en-US"/>
        </w:rPr>
        <w:t>uc</w:t>
      </w:r>
      <w:proofErr w:type="spellEnd"/>
      <w:r w:rsidR="006B3D06">
        <w:rPr>
          <w:lang w:val="en-US"/>
        </w:rPr>
        <w:t xml:space="preserve">. </w:t>
      </w:r>
      <w:r w:rsidR="006B3D06" w:rsidRPr="005D2432">
        <w:rPr>
          <w:lang w:val="en-US"/>
        </w:rPr>
        <w:t>M</w:t>
      </w:r>
      <w:r w:rsidR="006B3D06">
        <w:rPr>
          <w:lang w:val="en-US"/>
        </w:rPr>
        <w:t>at.</w:t>
      </w:r>
      <w:r w:rsidR="006B3D06" w:rsidRPr="005D2432">
        <w:rPr>
          <w:lang w:val="en-US"/>
        </w:rPr>
        <w:t xml:space="preserve"> 382, 112-125 (2008)</w:t>
      </w:r>
    </w:p>
    <w:p w14:paraId="065102C0" w14:textId="569AFBE5" w:rsidR="006B3D06" w:rsidRPr="005D2432" w:rsidRDefault="00B12907" w:rsidP="00B12907">
      <w:pPr>
        <w:pStyle w:val="Textonotaalfinal"/>
        <w:ind w:left="360"/>
        <w:rPr>
          <w:lang w:val="en-US"/>
        </w:rPr>
      </w:pPr>
      <w:r>
        <w:rPr>
          <w:lang w:val="en-US"/>
        </w:rPr>
        <w:t>[</w:t>
      </w:r>
      <w:r w:rsidR="006B3D06">
        <w:rPr>
          <w:lang w:val="en-US"/>
        </w:rPr>
        <w:t>2</w:t>
      </w:r>
      <w:r>
        <w:rPr>
          <w:lang w:val="en-US"/>
        </w:rPr>
        <w:t>]</w:t>
      </w:r>
      <w:r w:rsidR="006B3D06" w:rsidRPr="005D2432">
        <w:rPr>
          <w:lang w:val="en-US"/>
        </w:rPr>
        <w:t xml:space="preserve"> T. </w:t>
      </w:r>
      <w:proofErr w:type="spellStart"/>
      <w:r w:rsidR="006B3D06" w:rsidRPr="005D2432">
        <w:rPr>
          <w:lang w:val="en-US"/>
        </w:rPr>
        <w:t>Seletskaia</w:t>
      </w:r>
      <w:proofErr w:type="spellEnd"/>
      <w:r w:rsidR="006B3D06" w:rsidRPr="005D2432">
        <w:rPr>
          <w:lang w:val="en-US"/>
        </w:rPr>
        <w:t xml:space="preserve"> et al. Physical Review Letters 94, 046403 (2005) and Physical Review B 78, 134103 (2008)</w:t>
      </w:r>
    </w:p>
    <w:p w14:paraId="6CE32270" w14:textId="2EC111DA" w:rsidR="006B3D06" w:rsidRDefault="00B12907" w:rsidP="00B12907">
      <w:pPr>
        <w:pStyle w:val="Textonotaalfinal"/>
        <w:ind w:left="360"/>
        <w:rPr>
          <w:lang w:val="es-ES"/>
        </w:rPr>
      </w:pPr>
      <w:r>
        <w:rPr>
          <w:lang w:val="es-ES"/>
        </w:rPr>
        <w:t>[</w:t>
      </w:r>
      <w:r w:rsidR="006B3D06" w:rsidRPr="005D2432">
        <w:rPr>
          <w:lang w:val="es-ES"/>
        </w:rPr>
        <w:t>3</w:t>
      </w:r>
      <w:r>
        <w:rPr>
          <w:lang w:val="es-ES"/>
        </w:rPr>
        <w:t>]</w:t>
      </w:r>
      <w:r w:rsidR="006B3D06" w:rsidRPr="005D2432">
        <w:rPr>
          <w:lang w:val="es-ES"/>
        </w:rPr>
        <w:t xml:space="preserve"> </w:t>
      </w:r>
      <w:r w:rsidRPr="00B12907">
        <w:rPr>
          <w:lang w:val="es-ES"/>
        </w:rPr>
        <w:t xml:space="preserve">A. </w:t>
      </w:r>
      <w:proofErr w:type="spellStart"/>
      <w:r w:rsidRPr="00B12907">
        <w:rPr>
          <w:lang w:val="es-ES"/>
        </w:rPr>
        <w:t>Climent</w:t>
      </w:r>
      <w:proofErr w:type="spellEnd"/>
      <w:r w:rsidRPr="00B12907">
        <w:rPr>
          <w:lang w:val="es-ES"/>
        </w:rPr>
        <w:t xml:space="preserve">-Font, F. </w:t>
      </w:r>
      <w:proofErr w:type="spellStart"/>
      <w:r w:rsidRPr="00B12907">
        <w:rPr>
          <w:lang w:val="es-ES"/>
        </w:rPr>
        <w:t>Pászti</w:t>
      </w:r>
      <w:proofErr w:type="spellEnd"/>
      <w:r w:rsidRPr="00B12907">
        <w:rPr>
          <w:lang w:val="es-ES"/>
        </w:rPr>
        <w:t xml:space="preserve">, G. García, M. Fernández-Jiménez, F. </w:t>
      </w:r>
      <w:proofErr w:type="spellStart"/>
      <w:r w:rsidRPr="00B12907">
        <w:rPr>
          <w:lang w:val="es-ES"/>
        </w:rPr>
        <w:t>Agulló</w:t>
      </w:r>
      <w:proofErr w:type="spellEnd"/>
      <w:r w:rsidRPr="00B12907">
        <w:rPr>
          <w:lang w:val="es-ES"/>
        </w:rPr>
        <w:t xml:space="preserve">, </w:t>
      </w:r>
      <w:proofErr w:type="spellStart"/>
      <w:r w:rsidRPr="00B12907">
        <w:rPr>
          <w:lang w:val="es-ES"/>
        </w:rPr>
        <w:t>Nucl</w:t>
      </w:r>
      <w:proofErr w:type="spellEnd"/>
      <w:r w:rsidRPr="00B12907">
        <w:rPr>
          <w:lang w:val="es-ES"/>
        </w:rPr>
        <w:t xml:space="preserve">. </w:t>
      </w:r>
      <w:proofErr w:type="spellStart"/>
      <w:r w:rsidRPr="00B12907">
        <w:rPr>
          <w:lang w:val="es-ES"/>
        </w:rPr>
        <w:t>Instrum</w:t>
      </w:r>
      <w:proofErr w:type="spellEnd"/>
      <w:r w:rsidRPr="00B12907">
        <w:rPr>
          <w:lang w:val="es-ES"/>
        </w:rPr>
        <w:t xml:space="preserve">. </w:t>
      </w:r>
      <w:proofErr w:type="spellStart"/>
      <w:r w:rsidRPr="00B12907">
        <w:rPr>
          <w:lang w:val="es-ES"/>
        </w:rPr>
        <w:t>Meth</w:t>
      </w:r>
      <w:proofErr w:type="spellEnd"/>
      <w:r w:rsidRPr="00B12907">
        <w:rPr>
          <w:lang w:val="es-ES"/>
        </w:rPr>
        <w:t>. B 219– 220 (2004) 400-404.</w:t>
      </w:r>
    </w:p>
    <w:p w14:paraId="60AD26B6" w14:textId="277C3758" w:rsidR="006B3D06" w:rsidRPr="00F5662D" w:rsidRDefault="00B12907" w:rsidP="00B12907">
      <w:pPr>
        <w:pStyle w:val="Textonotaalfinal"/>
        <w:ind w:left="360"/>
        <w:rPr>
          <w:lang w:val="en-US"/>
        </w:rPr>
      </w:pPr>
      <w:r>
        <w:t>[</w:t>
      </w:r>
      <w:r w:rsidR="006B3D06" w:rsidRPr="00F5662D">
        <w:t>4</w:t>
      </w:r>
      <w:r>
        <w:t>]</w:t>
      </w:r>
      <w:r w:rsidR="006B3D06" w:rsidRPr="00F5662D">
        <w:t xml:space="preserve"> R. </w:t>
      </w:r>
      <w:proofErr w:type="spellStart"/>
      <w:r w:rsidR="006B3D06" w:rsidRPr="00F5662D">
        <w:t>Idczak</w:t>
      </w:r>
      <w:proofErr w:type="spellEnd"/>
      <w:r w:rsidR="006B3D06" w:rsidRPr="00F5662D">
        <w:t xml:space="preserve"> et al. </w:t>
      </w:r>
      <w:r w:rsidR="006B3D06" w:rsidRPr="00F5662D">
        <w:rPr>
          <w:lang w:val="en-US"/>
        </w:rPr>
        <w:t>J. Phys. and Chem. of Solids 73 (2012) 1095–1098</w:t>
      </w:r>
    </w:p>
    <w:p w14:paraId="6DB2F00D" w14:textId="6B86F147" w:rsidR="006B3D06" w:rsidRPr="00F5662D" w:rsidRDefault="00B12907" w:rsidP="00B12907">
      <w:pPr>
        <w:pStyle w:val="Textonotaalfinal"/>
        <w:ind w:left="360"/>
        <w:rPr>
          <w:lang w:val="en-US"/>
        </w:rPr>
      </w:pPr>
      <w:r>
        <w:rPr>
          <w:lang w:val="es-ES"/>
        </w:rPr>
        <w:t>[</w:t>
      </w:r>
      <w:r w:rsidR="006B3D06" w:rsidRPr="00F5662D">
        <w:rPr>
          <w:lang w:val="es-ES"/>
        </w:rPr>
        <w:t>5</w:t>
      </w:r>
      <w:r>
        <w:rPr>
          <w:lang w:val="es-ES"/>
        </w:rPr>
        <w:t>]</w:t>
      </w:r>
      <w:r w:rsidR="006B3D06" w:rsidRPr="00F5662D">
        <w:rPr>
          <w:lang w:val="es-ES"/>
        </w:rPr>
        <w:t xml:space="preserve"> </w:t>
      </w:r>
      <w:r w:rsidR="006B3D06">
        <w:rPr>
          <w:lang w:val="es-ES"/>
        </w:rPr>
        <w:t xml:space="preserve">S.M. </w:t>
      </w:r>
      <w:proofErr w:type="spellStart"/>
      <w:r w:rsidR="006B3D06">
        <w:rPr>
          <w:lang w:val="es-ES"/>
        </w:rPr>
        <w:t>Dubiel</w:t>
      </w:r>
      <w:proofErr w:type="spellEnd"/>
      <w:r w:rsidR="006B3D06" w:rsidRPr="00F5662D">
        <w:rPr>
          <w:lang w:val="es-ES"/>
        </w:rPr>
        <w:t xml:space="preserve"> et al. </w:t>
      </w:r>
      <w:proofErr w:type="spellStart"/>
      <w:proofErr w:type="gramStart"/>
      <w:r w:rsidR="006B3D06" w:rsidRPr="00F5662D">
        <w:rPr>
          <w:lang w:val="en-US"/>
        </w:rPr>
        <w:t>Nucl</w:t>
      </w:r>
      <w:proofErr w:type="spellEnd"/>
      <w:r w:rsidR="006B3D06" w:rsidRPr="00F5662D">
        <w:rPr>
          <w:lang w:val="en-US"/>
        </w:rPr>
        <w:t>.</w:t>
      </w:r>
      <w:proofErr w:type="gramEnd"/>
      <w:r w:rsidR="006B3D06" w:rsidRPr="00F5662D">
        <w:rPr>
          <w:lang w:val="en-US"/>
        </w:rPr>
        <w:t xml:space="preserve"> </w:t>
      </w:r>
      <w:proofErr w:type="spellStart"/>
      <w:proofErr w:type="gramStart"/>
      <w:r w:rsidR="006B3D06" w:rsidRPr="00F5662D">
        <w:rPr>
          <w:lang w:val="en-US"/>
        </w:rPr>
        <w:t>Inst</w:t>
      </w:r>
      <w:r>
        <w:rPr>
          <w:lang w:val="en-US"/>
        </w:rPr>
        <w:t>rum</w:t>
      </w:r>
      <w:proofErr w:type="spellEnd"/>
      <w:r>
        <w:rPr>
          <w:lang w:val="en-US"/>
        </w:rPr>
        <w:t>.</w:t>
      </w:r>
      <w:proofErr w:type="gramEnd"/>
      <w:r>
        <w:rPr>
          <w:lang w:val="en-US"/>
        </w:rPr>
        <w:t xml:space="preserve"> </w:t>
      </w:r>
      <w:proofErr w:type="gramStart"/>
      <w:r>
        <w:rPr>
          <w:lang w:val="en-US"/>
        </w:rPr>
        <w:t>Meth.</w:t>
      </w:r>
      <w:proofErr w:type="gramEnd"/>
      <w:r>
        <w:rPr>
          <w:lang w:val="en-US"/>
        </w:rPr>
        <w:t xml:space="preserve"> </w:t>
      </w:r>
      <w:r w:rsidR="006B3D06" w:rsidRPr="00F5662D">
        <w:rPr>
          <w:lang w:val="en-US"/>
        </w:rPr>
        <w:t>B 302, 48-50 (2013)</w:t>
      </w:r>
    </w:p>
    <w:p w14:paraId="04B01E0F" w14:textId="30EAC0F0" w:rsidR="006B3D06" w:rsidRDefault="00B12907" w:rsidP="00B12907">
      <w:pPr>
        <w:pStyle w:val="Textonotaalfinal"/>
        <w:ind w:left="360"/>
        <w:rPr>
          <w:lang w:val="en-US"/>
        </w:rPr>
      </w:pPr>
      <w:proofErr w:type="gramStart"/>
      <w:r>
        <w:rPr>
          <w:lang w:val="en-US"/>
        </w:rPr>
        <w:t>[</w:t>
      </w:r>
      <w:r w:rsidR="006B3D06">
        <w:rPr>
          <w:lang w:val="en-US"/>
        </w:rPr>
        <w:t>6</w:t>
      </w:r>
      <w:r>
        <w:rPr>
          <w:lang w:val="en-US"/>
        </w:rPr>
        <w:t>]</w:t>
      </w:r>
      <w:r w:rsidR="006B3D06">
        <w:rPr>
          <w:lang w:val="en-US"/>
        </w:rPr>
        <w:t xml:space="preserve"> </w:t>
      </w:r>
      <w:r>
        <w:rPr>
          <w:lang w:val="en-US"/>
        </w:rPr>
        <w:t xml:space="preserve">S. S. </w:t>
      </w:r>
      <w:r w:rsidR="006B3D06">
        <w:rPr>
          <w:lang w:val="en-US"/>
        </w:rPr>
        <w:t xml:space="preserve">Huang et al. J. </w:t>
      </w:r>
      <w:proofErr w:type="spellStart"/>
      <w:r w:rsidR="006B3D06">
        <w:rPr>
          <w:lang w:val="en-US"/>
        </w:rPr>
        <w:t>Nuc</w:t>
      </w:r>
      <w:proofErr w:type="spellEnd"/>
      <w:r w:rsidR="006B3D06">
        <w:rPr>
          <w:lang w:val="en-US"/>
        </w:rPr>
        <w:t>.</w:t>
      </w:r>
      <w:proofErr w:type="gramEnd"/>
      <w:r w:rsidR="006B3D06">
        <w:rPr>
          <w:lang w:val="en-US"/>
        </w:rPr>
        <w:t xml:space="preserve"> Mat.</w:t>
      </w:r>
      <w:r>
        <w:rPr>
          <w:lang w:val="en-US"/>
        </w:rPr>
        <w:t xml:space="preserve"> 456 (2015) 266–271</w:t>
      </w:r>
    </w:p>
    <w:p w14:paraId="737DD853" w14:textId="4EB3E199" w:rsidR="006B3D06" w:rsidRDefault="00B12907" w:rsidP="00B12907">
      <w:pPr>
        <w:pStyle w:val="Textonotaalfinal"/>
        <w:ind w:left="360"/>
        <w:rPr>
          <w:lang w:val="en-US"/>
        </w:rPr>
      </w:pPr>
      <w:r>
        <w:rPr>
          <w:lang w:val="en-US"/>
        </w:rPr>
        <w:t>[</w:t>
      </w:r>
      <w:r w:rsidR="006B3D06" w:rsidRPr="00BC143C">
        <w:rPr>
          <w:lang w:val="en-US"/>
        </w:rPr>
        <w:t>7</w:t>
      </w:r>
      <w:r>
        <w:rPr>
          <w:lang w:val="en-US"/>
        </w:rPr>
        <w:t>]</w:t>
      </w:r>
      <w:r w:rsidR="006B3D06" w:rsidRPr="00BC143C">
        <w:rPr>
          <w:lang w:val="en-US"/>
        </w:rPr>
        <w:t xml:space="preserve"> S. M. </w:t>
      </w:r>
      <w:proofErr w:type="spellStart"/>
      <w:r w:rsidR="006B3D06" w:rsidRPr="00BC143C">
        <w:rPr>
          <w:lang w:val="en-US"/>
        </w:rPr>
        <w:t>Dubiel</w:t>
      </w:r>
      <w:proofErr w:type="spellEnd"/>
      <w:r w:rsidR="006B3D06" w:rsidRPr="00BC143C">
        <w:rPr>
          <w:lang w:val="en-US"/>
        </w:rPr>
        <w:t xml:space="preserve"> </w:t>
      </w:r>
      <w:r w:rsidR="00BC143C" w:rsidRPr="00BC143C">
        <w:rPr>
          <w:lang w:val="en-US"/>
        </w:rPr>
        <w:t xml:space="preserve">and </w:t>
      </w:r>
      <w:r w:rsidR="00BC143C">
        <w:rPr>
          <w:lang w:val="en-US"/>
        </w:rPr>
        <w:t xml:space="preserve">J. </w:t>
      </w:r>
      <w:proofErr w:type="spellStart"/>
      <w:r w:rsidR="00BC143C" w:rsidRPr="00BC143C">
        <w:rPr>
          <w:lang w:val="en-US"/>
        </w:rPr>
        <w:t>Cieslak</w:t>
      </w:r>
      <w:proofErr w:type="spellEnd"/>
      <w:r w:rsidR="00BC143C" w:rsidRPr="00BC143C">
        <w:rPr>
          <w:lang w:val="en-US"/>
        </w:rPr>
        <w:t xml:space="preserve"> </w:t>
      </w:r>
      <w:r w:rsidR="00BC143C">
        <w:rPr>
          <w:lang w:val="en-US"/>
        </w:rPr>
        <w:t xml:space="preserve">Phys. Rev. B </w:t>
      </w:r>
      <w:r w:rsidR="00BC143C" w:rsidRPr="00BC143C">
        <w:rPr>
          <w:lang w:val="en-US"/>
        </w:rPr>
        <w:t>83, 180202(R) (2011)</w:t>
      </w:r>
    </w:p>
    <w:p w14:paraId="664E2988" w14:textId="77777777" w:rsidR="006B3D06" w:rsidRPr="00760B21" w:rsidRDefault="006B3D06" w:rsidP="00544DA4">
      <w:pPr>
        <w:widowControl w:val="0"/>
        <w:autoSpaceDE w:val="0"/>
        <w:autoSpaceDN w:val="0"/>
        <w:adjustRightInd w:val="0"/>
        <w:spacing w:after="240"/>
        <w:jc w:val="both"/>
        <w:rPr>
          <w:rFonts w:ascii="Times" w:hAnsi="Times" w:cs="Times"/>
          <w:b/>
          <w:lang w:val="en-US"/>
        </w:rPr>
      </w:pPr>
    </w:p>
    <w:sectPr w:rsidR="006B3D06" w:rsidRPr="00760B21" w:rsidSect="00F756BA">
      <w:footnotePr>
        <w:pos w:val="beneathText"/>
      </w:footnotePr>
      <w:endnotePr>
        <w:numFmt w:val="decimal"/>
      </w:endnotePr>
      <w:pgSz w:w="11900" w:h="16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B47974" w14:textId="77777777" w:rsidR="001B3E8E" w:rsidRDefault="001B3E8E" w:rsidP="0064258E">
      <w:r>
        <w:separator/>
      </w:r>
    </w:p>
  </w:endnote>
  <w:endnote w:type="continuationSeparator" w:id="0">
    <w:p w14:paraId="3137F590" w14:textId="77777777" w:rsidR="001B3E8E" w:rsidRDefault="001B3E8E" w:rsidP="006425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65D354" w14:textId="77777777" w:rsidR="001B3E8E" w:rsidRDefault="001B3E8E" w:rsidP="0064258E">
      <w:r>
        <w:separator/>
      </w:r>
    </w:p>
  </w:footnote>
  <w:footnote w:type="continuationSeparator" w:id="0">
    <w:p w14:paraId="4EBF2A2C" w14:textId="77777777" w:rsidR="001B3E8E" w:rsidRDefault="001B3E8E" w:rsidP="006425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3512E"/>
    <w:multiLevelType w:val="multilevel"/>
    <w:tmpl w:val="3074245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none"/>
      <w:lvlText w:val="2.2.2"/>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nsid w:val="053F75A2"/>
    <w:multiLevelType w:val="multilevel"/>
    <w:tmpl w:val="A808CC00"/>
    <w:lvl w:ilvl="0">
      <w:start w:val="1"/>
      <w:numFmt w:val="none"/>
      <w:lvlText w:val="3."/>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
      <w:lvlJc w:val="left"/>
      <w:pPr>
        <w:ind w:left="1224" w:hanging="504"/>
      </w:pPr>
      <w:rPr>
        <w:rFonts w:hint="default"/>
        <w:b w:val="0"/>
        <w:bCs w:val="0"/>
        <w:i w:val="0"/>
        <w:iCs w:val="0"/>
        <w:color w:val="auto"/>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72A75E3"/>
    <w:multiLevelType w:val="hybridMultilevel"/>
    <w:tmpl w:val="9EEA1750"/>
    <w:lvl w:ilvl="0" w:tplc="A62C86E6">
      <w:start w:val="1"/>
      <w:numFmt w:val="bullet"/>
      <w:lvlText w:val="•"/>
      <w:lvlJc w:val="left"/>
      <w:pPr>
        <w:tabs>
          <w:tab w:val="num" w:pos="720"/>
        </w:tabs>
        <w:ind w:left="720" w:hanging="360"/>
      </w:pPr>
      <w:rPr>
        <w:rFonts w:ascii="Arial" w:hAnsi="Arial" w:hint="default"/>
      </w:rPr>
    </w:lvl>
    <w:lvl w:ilvl="1" w:tplc="C352DB0E" w:tentative="1">
      <w:start w:val="1"/>
      <w:numFmt w:val="bullet"/>
      <w:lvlText w:val="•"/>
      <w:lvlJc w:val="left"/>
      <w:pPr>
        <w:tabs>
          <w:tab w:val="num" w:pos="1440"/>
        </w:tabs>
        <w:ind w:left="1440" w:hanging="360"/>
      </w:pPr>
      <w:rPr>
        <w:rFonts w:ascii="Arial" w:hAnsi="Arial" w:hint="default"/>
      </w:rPr>
    </w:lvl>
    <w:lvl w:ilvl="2" w:tplc="409AC284" w:tentative="1">
      <w:start w:val="1"/>
      <w:numFmt w:val="bullet"/>
      <w:lvlText w:val="•"/>
      <w:lvlJc w:val="left"/>
      <w:pPr>
        <w:tabs>
          <w:tab w:val="num" w:pos="2160"/>
        </w:tabs>
        <w:ind w:left="2160" w:hanging="360"/>
      </w:pPr>
      <w:rPr>
        <w:rFonts w:ascii="Arial" w:hAnsi="Arial" w:hint="default"/>
      </w:rPr>
    </w:lvl>
    <w:lvl w:ilvl="3" w:tplc="F32EEFA4" w:tentative="1">
      <w:start w:val="1"/>
      <w:numFmt w:val="bullet"/>
      <w:lvlText w:val="•"/>
      <w:lvlJc w:val="left"/>
      <w:pPr>
        <w:tabs>
          <w:tab w:val="num" w:pos="2880"/>
        </w:tabs>
        <w:ind w:left="2880" w:hanging="360"/>
      </w:pPr>
      <w:rPr>
        <w:rFonts w:ascii="Arial" w:hAnsi="Arial" w:hint="default"/>
      </w:rPr>
    </w:lvl>
    <w:lvl w:ilvl="4" w:tplc="2B747EC4" w:tentative="1">
      <w:start w:val="1"/>
      <w:numFmt w:val="bullet"/>
      <w:lvlText w:val="•"/>
      <w:lvlJc w:val="left"/>
      <w:pPr>
        <w:tabs>
          <w:tab w:val="num" w:pos="3600"/>
        </w:tabs>
        <w:ind w:left="3600" w:hanging="360"/>
      </w:pPr>
      <w:rPr>
        <w:rFonts w:ascii="Arial" w:hAnsi="Arial" w:hint="default"/>
      </w:rPr>
    </w:lvl>
    <w:lvl w:ilvl="5" w:tplc="B6929A9A" w:tentative="1">
      <w:start w:val="1"/>
      <w:numFmt w:val="bullet"/>
      <w:lvlText w:val="•"/>
      <w:lvlJc w:val="left"/>
      <w:pPr>
        <w:tabs>
          <w:tab w:val="num" w:pos="4320"/>
        </w:tabs>
        <w:ind w:left="4320" w:hanging="360"/>
      </w:pPr>
      <w:rPr>
        <w:rFonts w:ascii="Arial" w:hAnsi="Arial" w:hint="default"/>
      </w:rPr>
    </w:lvl>
    <w:lvl w:ilvl="6" w:tplc="929613F6" w:tentative="1">
      <w:start w:val="1"/>
      <w:numFmt w:val="bullet"/>
      <w:lvlText w:val="•"/>
      <w:lvlJc w:val="left"/>
      <w:pPr>
        <w:tabs>
          <w:tab w:val="num" w:pos="5040"/>
        </w:tabs>
        <w:ind w:left="5040" w:hanging="360"/>
      </w:pPr>
      <w:rPr>
        <w:rFonts w:ascii="Arial" w:hAnsi="Arial" w:hint="default"/>
      </w:rPr>
    </w:lvl>
    <w:lvl w:ilvl="7" w:tplc="176AC440" w:tentative="1">
      <w:start w:val="1"/>
      <w:numFmt w:val="bullet"/>
      <w:lvlText w:val="•"/>
      <w:lvlJc w:val="left"/>
      <w:pPr>
        <w:tabs>
          <w:tab w:val="num" w:pos="5760"/>
        </w:tabs>
        <w:ind w:left="5760" w:hanging="360"/>
      </w:pPr>
      <w:rPr>
        <w:rFonts w:ascii="Arial" w:hAnsi="Arial" w:hint="default"/>
      </w:rPr>
    </w:lvl>
    <w:lvl w:ilvl="8" w:tplc="69C40A1C" w:tentative="1">
      <w:start w:val="1"/>
      <w:numFmt w:val="bullet"/>
      <w:lvlText w:val="•"/>
      <w:lvlJc w:val="left"/>
      <w:pPr>
        <w:tabs>
          <w:tab w:val="num" w:pos="6480"/>
        </w:tabs>
        <w:ind w:left="6480" w:hanging="360"/>
      </w:pPr>
      <w:rPr>
        <w:rFonts w:ascii="Arial" w:hAnsi="Arial" w:hint="default"/>
      </w:rPr>
    </w:lvl>
  </w:abstractNum>
  <w:abstractNum w:abstractNumId="3">
    <w:nsid w:val="08501430"/>
    <w:multiLevelType w:val="multilevel"/>
    <w:tmpl w:val="614E54D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tabs>
          <w:tab w:val="num" w:pos="720"/>
        </w:tabs>
        <w:ind w:left="720" w:hanging="720"/>
      </w:pPr>
      <w:rPr>
        <w:rFonts w:ascii="Times" w:hAnsi="Times" w:hint="default"/>
        <w:b w:val="0"/>
        <w:bCs w:val="0"/>
        <w:i w:val="0"/>
        <w:iCs w:val="0"/>
        <w:color w:val="auto"/>
        <w:sz w:val="20"/>
        <w:szCs w:val="2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nsid w:val="146C2E45"/>
    <w:multiLevelType w:val="hybridMultilevel"/>
    <w:tmpl w:val="845ADF9E"/>
    <w:lvl w:ilvl="0" w:tplc="60D8D05E">
      <w:start w:val="1"/>
      <w:numFmt w:val="bullet"/>
      <w:lvlText w:val="•"/>
      <w:lvlJc w:val="left"/>
      <w:pPr>
        <w:tabs>
          <w:tab w:val="num" w:pos="720"/>
        </w:tabs>
        <w:ind w:left="720" w:hanging="360"/>
      </w:pPr>
      <w:rPr>
        <w:rFonts w:ascii="Arial" w:hAnsi="Arial" w:hint="default"/>
      </w:rPr>
    </w:lvl>
    <w:lvl w:ilvl="1" w:tplc="55FAAEE0" w:tentative="1">
      <w:start w:val="1"/>
      <w:numFmt w:val="bullet"/>
      <w:lvlText w:val="•"/>
      <w:lvlJc w:val="left"/>
      <w:pPr>
        <w:tabs>
          <w:tab w:val="num" w:pos="1440"/>
        </w:tabs>
        <w:ind w:left="1440" w:hanging="360"/>
      </w:pPr>
      <w:rPr>
        <w:rFonts w:ascii="Arial" w:hAnsi="Arial" w:hint="default"/>
      </w:rPr>
    </w:lvl>
    <w:lvl w:ilvl="2" w:tplc="380C979A" w:tentative="1">
      <w:start w:val="1"/>
      <w:numFmt w:val="bullet"/>
      <w:lvlText w:val="•"/>
      <w:lvlJc w:val="left"/>
      <w:pPr>
        <w:tabs>
          <w:tab w:val="num" w:pos="2160"/>
        </w:tabs>
        <w:ind w:left="2160" w:hanging="360"/>
      </w:pPr>
      <w:rPr>
        <w:rFonts w:ascii="Arial" w:hAnsi="Arial" w:hint="default"/>
      </w:rPr>
    </w:lvl>
    <w:lvl w:ilvl="3" w:tplc="64603D70" w:tentative="1">
      <w:start w:val="1"/>
      <w:numFmt w:val="bullet"/>
      <w:lvlText w:val="•"/>
      <w:lvlJc w:val="left"/>
      <w:pPr>
        <w:tabs>
          <w:tab w:val="num" w:pos="2880"/>
        </w:tabs>
        <w:ind w:left="2880" w:hanging="360"/>
      </w:pPr>
      <w:rPr>
        <w:rFonts w:ascii="Arial" w:hAnsi="Arial" w:hint="default"/>
      </w:rPr>
    </w:lvl>
    <w:lvl w:ilvl="4" w:tplc="7540A250" w:tentative="1">
      <w:start w:val="1"/>
      <w:numFmt w:val="bullet"/>
      <w:lvlText w:val="•"/>
      <w:lvlJc w:val="left"/>
      <w:pPr>
        <w:tabs>
          <w:tab w:val="num" w:pos="3600"/>
        </w:tabs>
        <w:ind w:left="3600" w:hanging="360"/>
      </w:pPr>
      <w:rPr>
        <w:rFonts w:ascii="Arial" w:hAnsi="Arial" w:hint="default"/>
      </w:rPr>
    </w:lvl>
    <w:lvl w:ilvl="5" w:tplc="7526B5C4" w:tentative="1">
      <w:start w:val="1"/>
      <w:numFmt w:val="bullet"/>
      <w:lvlText w:val="•"/>
      <w:lvlJc w:val="left"/>
      <w:pPr>
        <w:tabs>
          <w:tab w:val="num" w:pos="4320"/>
        </w:tabs>
        <w:ind w:left="4320" w:hanging="360"/>
      </w:pPr>
      <w:rPr>
        <w:rFonts w:ascii="Arial" w:hAnsi="Arial" w:hint="default"/>
      </w:rPr>
    </w:lvl>
    <w:lvl w:ilvl="6" w:tplc="CA3AB594" w:tentative="1">
      <w:start w:val="1"/>
      <w:numFmt w:val="bullet"/>
      <w:lvlText w:val="•"/>
      <w:lvlJc w:val="left"/>
      <w:pPr>
        <w:tabs>
          <w:tab w:val="num" w:pos="5040"/>
        </w:tabs>
        <w:ind w:left="5040" w:hanging="360"/>
      </w:pPr>
      <w:rPr>
        <w:rFonts w:ascii="Arial" w:hAnsi="Arial" w:hint="default"/>
      </w:rPr>
    </w:lvl>
    <w:lvl w:ilvl="7" w:tplc="83469D3C" w:tentative="1">
      <w:start w:val="1"/>
      <w:numFmt w:val="bullet"/>
      <w:lvlText w:val="•"/>
      <w:lvlJc w:val="left"/>
      <w:pPr>
        <w:tabs>
          <w:tab w:val="num" w:pos="5760"/>
        </w:tabs>
        <w:ind w:left="5760" w:hanging="360"/>
      </w:pPr>
      <w:rPr>
        <w:rFonts w:ascii="Arial" w:hAnsi="Arial" w:hint="default"/>
      </w:rPr>
    </w:lvl>
    <w:lvl w:ilvl="8" w:tplc="85C6733E" w:tentative="1">
      <w:start w:val="1"/>
      <w:numFmt w:val="bullet"/>
      <w:lvlText w:val="•"/>
      <w:lvlJc w:val="left"/>
      <w:pPr>
        <w:tabs>
          <w:tab w:val="num" w:pos="6480"/>
        </w:tabs>
        <w:ind w:left="6480" w:hanging="360"/>
      </w:pPr>
      <w:rPr>
        <w:rFonts w:ascii="Arial" w:hAnsi="Arial" w:hint="default"/>
      </w:rPr>
    </w:lvl>
  </w:abstractNum>
  <w:abstractNum w:abstractNumId="5">
    <w:nsid w:val="17CC1CC4"/>
    <w:multiLevelType w:val="multilevel"/>
    <w:tmpl w:val="FDF2EB5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A154BA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2513D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B763FDF"/>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D17287C"/>
    <w:multiLevelType w:val="multilevel"/>
    <w:tmpl w:val="0C0A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0">
    <w:nsid w:val="201D3259"/>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4226AD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43965C2"/>
    <w:multiLevelType w:val="hybridMultilevel"/>
    <w:tmpl w:val="3F8A03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A930846"/>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BD12C51"/>
    <w:multiLevelType w:val="multilevel"/>
    <w:tmpl w:val="FDF2EB5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3AD3BCF"/>
    <w:multiLevelType w:val="multilevel"/>
    <w:tmpl w:val="0C0A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6">
    <w:nsid w:val="48484635"/>
    <w:multiLevelType w:val="hybridMultilevel"/>
    <w:tmpl w:val="62BE7BE2"/>
    <w:lvl w:ilvl="0" w:tplc="0C0A000F">
      <w:start w:val="1"/>
      <w:numFmt w:val="decimal"/>
      <w:lvlText w:val="%1."/>
      <w:lvlJc w:val="left"/>
      <w:pPr>
        <w:ind w:left="2133" w:hanging="360"/>
      </w:pPr>
    </w:lvl>
    <w:lvl w:ilvl="1" w:tplc="0C0A0019" w:tentative="1">
      <w:start w:val="1"/>
      <w:numFmt w:val="lowerLetter"/>
      <w:lvlText w:val="%2."/>
      <w:lvlJc w:val="left"/>
      <w:pPr>
        <w:ind w:left="2853" w:hanging="360"/>
      </w:pPr>
    </w:lvl>
    <w:lvl w:ilvl="2" w:tplc="0C0A001B" w:tentative="1">
      <w:start w:val="1"/>
      <w:numFmt w:val="lowerRoman"/>
      <w:lvlText w:val="%3."/>
      <w:lvlJc w:val="right"/>
      <w:pPr>
        <w:ind w:left="3573" w:hanging="180"/>
      </w:pPr>
    </w:lvl>
    <w:lvl w:ilvl="3" w:tplc="0C0A000F" w:tentative="1">
      <w:start w:val="1"/>
      <w:numFmt w:val="decimal"/>
      <w:lvlText w:val="%4."/>
      <w:lvlJc w:val="left"/>
      <w:pPr>
        <w:ind w:left="4293" w:hanging="360"/>
      </w:pPr>
    </w:lvl>
    <w:lvl w:ilvl="4" w:tplc="0C0A0019" w:tentative="1">
      <w:start w:val="1"/>
      <w:numFmt w:val="lowerLetter"/>
      <w:lvlText w:val="%5."/>
      <w:lvlJc w:val="left"/>
      <w:pPr>
        <w:ind w:left="5013" w:hanging="360"/>
      </w:pPr>
    </w:lvl>
    <w:lvl w:ilvl="5" w:tplc="0C0A001B" w:tentative="1">
      <w:start w:val="1"/>
      <w:numFmt w:val="lowerRoman"/>
      <w:lvlText w:val="%6."/>
      <w:lvlJc w:val="right"/>
      <w:pPr>
        <w:ind w:left="5733" w:hanging="180"/>
      </w:pPr>
    </w:lvl>
    <w:lvl w:ilvl="6" w:tplc="0C0A000F" w:tentative="1">
      <w:start w:val="1"/>
      <w:numFmt w:val="decimal"/>
      <w:lvlText w:val="%7."/>
      <w:lvlJc w:val="left"/>
      <w:pPr>
        <w:ind w:left="6453" w:hanging="360"/>
      </w:pPr>
    </w:lvl>
    <w:lvl w:ilvl="7" w:tplc="0C0A0019" w:tentative="1">
      <w:start w:val="1"/>
      <w:numFmt w:val="lowerLetter"/>
      <w:lvlText w:val="%8."/>
      <w:lvlJc w:val="left"/>
      <w:pPr>
        <w:ind w:left="7173" w:hanging="360"/>
      </w:pPr>
    </w:lvl>
    <w:lvl w:ilvl="8" w:tplc="0C0A001B" w:tentative="1">
      <w:start w:val="1"/>
      <w:numFmt w:val="lowerRoman"/>
      <w:lvlText w:val="%9."/>
      <w:lvlJc w:val="right"/>
      <w:pPr>
        <w:ind w:left="7893" w:hanging="180"/>
      </w:pPr>
    </w:lvl>
  </w:abstractNum>
  <w:abstractNum w:abstractNumId="17">
    <w:nsid w:val="48DF681F"/>
    <w:multiLevelType w:val="multilevel"/>
    <w:tmpl w:val="3AAE7AF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2.%2.%3."/>
      <w:lvlJc w:val="left"/>
      <w:pPr>
        <w:ind w:left="1224" w:hanging="504"/>
      </w:pPr>
      <w:rPr>
        <w:rFonts w:hint="default"/>
        <w:b w:val="0"/>
        <w:bCs w:val="0"/>
        <w:i w:val="0"/>
        <w:iCs w:val="0"/>
        <w:color w:val="auto"/>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4AA97853"/>
    <w:multiLevelType w:val="hybridMultilevel"/>
    <w:tmpl w:val="C9C8B65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2CF0CC7"/>
    <w:multiLevelType w:val="hybridMultilevel"/>
    <w:tmpl w:val="E39EB81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DBD5689"/>
    <w:multiLevelType w:val="multilevel"/>
    <w:tmpl w:val="3074245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none"/>
      <w:lvlText w:val="2.2.2"/>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5F336266"/>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0D35C8D"/>
    <w:multiLevelType w:val="hybridMultilevel"/>
    <w:tmpl w:val="CA30100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629E24A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695B0406"/>
    <w:multiLevelType w:val="multilevel"/>
    <w:tmpl w:val="614E54D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tabs>
          <w:tab w:val="num" w:pos="720"/>
        </w:tabs>
        <w:ind w:left="720" w:hanging="720"/>
      </w:pPr>
      <w:rPr>
        <w:rFonts w:ascii="Times" w:hAnsi="Times" w:hint="default"/>
        <w:b w:val="0"/>
        <w:bCs w:val="0"/>
        <w:i w:val="0"/>
        <w:iCs w:val="0"/>
        <w:color w:val="auto"/>
        <w:sz w:val="20"/>
        <w:szCs w:val="2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nsid w:val="69EE2200"/>
    <w:multiLevelType w:val="multilevel"/>
    <w:tmpl w:val="0C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nsid w:val="6A5D5292"/>
    <w:multiLevelType w:val="multilevel"/>
    <w:tmpl w:val="FDF2EB5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D9F4827"/>
    <w:multiLevelType w:val="hybridMultilevel"/>
    <w:tmpl w:val="96DE4B38"/>
    <w:lvl w:ilvl="0" w:tplc="0C0A000F">
      <w:start w:val="1"/>
      <w:numFmt w:val="decimal"/>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8">
    <w:nsid w:val="6F7F3A84"/>
    <w:multiLevelType w:val="multilevel"/>
    <w:tmpl w:val="BF92E5F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none"/>
      <w:lvlText w:val="2.2.2"/>
      <w:lvlJc w:val="left"/>
      <w:pPr>
        <w:ind w:left="720" w:hanging="720"/>
      </w:pPr>
      <w:rPr>
        <w:rFonts w:hint="default"/>
        <w:b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nsid w:val="71B45072"/>
    <w:multiLevelType w:val="multilevel"/>
    <w:tmpl w:val="997EED00"/>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none"/>
      <w:pStyle w:val="Ttulo3"/>
      <w:lvlText w:val="2.2.3"/>
      <w:lvlJc w:val="left"/>
      <w:pPr>
        <w:ind w:left="720" w:hanging="720"/>
      </w:pPr>
      <w:rPr>
        <w:rFonts w:hint="default"/>
        <w:b w:val="0"/>
        <w:color w:val="auto"/>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30">
    <w:nsid w:val="75714171"/>
    <w:multiLevelType w:val="multilevel"/>
    <w:tmpl w:val="865E2C3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none"/>
      <w:lvlText w:val="2.2.3"/>
      <w:lvlJc w:val="left"/>
      <w:pPr>
        <w:ind w:left="720" w:hanging="720"/>
      </w:pPr>
      <w:rPr>
        <w:rFonts w:hint="default"/>
        <w:b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nsid w:val="75994322"/>
    <w:multiLevelType w:val="multilevel"/>
    <w:tmpl w:val="3D2E76A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none"/>
      <w:lvlText w:val="2.2.2"/>
      <w:lvlJc w:val="left"/>
      <w:pPr>
        <w:ind w:left="720" w:hanging="720"/>
      </w:pPr>
      <w:rPr>
        <w:rFonts w:hint="default"/>
        <w:b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nsid w:val="7BC57988"/>
    <w:multiLevelType w:val="hybridMultilevel"/>
    <w:tmpl w:val="56D48208"/>
    <w:lvl w:ilvl="0" w:tplc="0C0A000F">
      <w:start w:val="1"/>
      <w:numFmt w:val="decimal"/>
      <w:lvlText w:val="%1."/>
      <w:lvlJc w:val="left"/>
      <w:pPr>
        <w:ind w:left="2000" w:hanging="360"/>
      </w:pPr>
    </w:lvl>
    <w:lvl w:ilvl="1" w:tplc="0C0A0019" w:tentative="1">
      <w:start w:val="1"/>
      <w:numFmt w:val="lowerLetter"/>
      <w:lvlText w:val="%2."/>
      <w:lvlJc w:val="left"/>
      <w:pPr>
        <w:ind w:left="2720" w:hanging="360"/>
      </w:pPr>
    </w:lvl>
    <w:lvl w:ilvl="2" w:tplc="0C0A001B" w:tentative="1">
      <w:start w:val="1"/>
      <w:numFmt w:val="lowerRoman"/>
      <w:lvlText w:val="%3."/>
      <w:lvlJc w:val="right"/>
      <w:pPr>
        <w:ind w:left="3440" w:hanging="180"/>
      </w:pPr>
    </w:lvl>
    <w:lvl w:ilvl="3" w:tplc="0C0A000F" w:tentative="1">
      <w:start w:val="1"/>
      <w:numFmt w:val="decimal"/>
      <w:lvlText w:val="%4."/>
      <w:lvlJc w:val="left"/>
      <w:pPr>
        <w:ind w:left="4160" w:hanging="360"/>
      </w:pPr>
    </w:lvl>
    <w:lvl w:ilvl="4" w:tplc="0C0A0019" w:tentative="1">
      <w:start w:val="1"/>
      <w:numFmt w:val="lowerLetter"/>
      <w:lvlText w:val="%5."/>
      <w:lvlJc w:val="left"/>
      <w:pPr>
        <w:ind w:left="4880" w:hanging="360"/>
      </w:pPr>
    </w:lvl>
    <w:lvl w:ilvl="5" w:tplc="0C0A001B" w:tentative="1">
      <w:start w:val="1"/>
      <w:numFmt w:val="lowerRoman"/>
      <w:lvlText w:val="%6."/>
      <w:lvlJc w:val="right"/>
      <w:pPr>
        <w:ind w:left="5600" w:hanging="180"/>
      </w:pPr>
    </w:lvl>
    <w:lvl w:ilvl="6" w:tplc="0C0A000F" w:tentative="1">
      <w:start w:val="1"/>
      <w:numFmt w:val="decimal"/>
      <w:lvlText w:val="%7."/>
      <w:lvlJc w:val="left"/>
      <w:pPr>
        <w:ind w:left="6320" w:hanging="360"/>
      </w:pPr>
    </w:lvl>
    <w:lvl w:ilvl="7" w:tplc="0C0A0019" w:tentative="1">
      <w:start w:val="1"/>
      <w:numFmt w:val="lowerLetter"/>
      <w:lvlText w:val="%8."/>
      <w:lvlJc w:val="left"/>
      <w:pPr>
        <w:ind w:left="7040" w:hanging="360"/>
      </w:pPr>
    </w:lvl>
    <w:lvl w:ilvl="8" w:tplc="0C0A001B" w:tentative="1">
      <w:start w:val="1"/>
      <w:numFmt w:val="lowerRoman"/>
      <w:lvlText w:val="%9."/>
      <w:lvlJc w:val="right"/>
      <w:pPr>
        <w:ind w:left="7760" w:hanging="180"/>
      </w:pPr>
    </w:lvl>
  </w:abstractNum>
  <w:num w:numId="1">
    <w:abstractNumId w:val="12"/>
  </w:num>
  <w:num w:numId="2">
    <w:abstractNumId w:val="18"/>
  </w:num>
  <w:num w:numId="3">
    <w:abstractNumId w:val="5"/>
  </w:num>
  <w:num w:numId="4">
    <w:abstractNumId w:val="7"/>
  </w:num>
  <w:num w:numId="5">
    <w:abstractNumId w:val="10"/>
  </w:num>
  <w:num w:numId="6">
    <w:abstractNumId w:val="15"/>
  </w:num>
  <w:num w:numId="7">
    <w:abstractNumId w:val="11"/>
  </w:num>
  <w:num w:numId="8">
    <w:abstractNumId w:val="9"/>
  </w:num>
  <w:num w:numId="9">
    <w:abstractNumId w:val="21"/>
  </w:num>
  <w:num w:numId="10">
    <w:abstractNumId w:val="23"/>
  </w:num>
  <w:num w:numId="11">
    <w:abstractNumId w:val="8"/>
  </w:num>
  <w:num w:numId="12">
    <w:abstractNumId w:val="6"/>
  </w:num>
  <w:num w:numId="13">
    <w:abstractNumId w:val="1"/>
  </w:num>
  <w:num w:numId="14">
    <w:abstractNumId w:val="29"/>
  </w:num>
  <w:num w:numId="15">
    <w:abstractNumId w:val="13"/>
  </w:num>
  <w:num w:numId="16">
    <w:abstractNumId w:val="3"/>
  </w:num>
  <w:num w:numId="17">
    <w:abstractNumId w:val="24"/>
  </w:num>
  <w:num w:numId="18">
    <w:abstractNumId w:val="17"/>
  </w:num>
  <w:num w:numId="19">
    <w:abstractNumId w:val="27"/>
  </w:num>
  <w:num w:numId="20">
    <w:abstractNumId w:val="22"/>
  </w:num>
  <w:num w:numId="21">
    <w:abstractNumId w:val="19"/>
  </w:num>
  <w:num w:numId="22">
    <w:abstractNumId w:val="16"/>
  </w:num>
  <w:num w:numId="23">
    <w:abstractNumId w:val="25"/>
  </w:num>
  <w:num w:numId="24">
    <w:abstractNumId w:val="0"/>
  </w:num>
  <w:num w:numId="25">
    <w:abstractNumId w:val="20"/>
  </w:num>
  <w:num w:numId="26">
    <w:abstractNumId w:val="31"/>
  </w:num>
  <w:num w:numId="27">
    <w:abstractNumId w:val="4"/>
  </w:num>
  <w:num w:numId="28">
    <w:abstractNumId w:val="32"/>
  </w:num>
  <w:num w:numId="29">
    <w:abstractNumId w:val="14"/>
  </w:num>
  <w:num w:numId="30">
    <w:abstractNumId w:val="26"/>
  </w:num>
  <w:num w:numId="31">
    <w:abstractNumId w:val="30"/>
  </w:num>
  <w:num w:numId="32">
    <w:abstractNumId w:val="28"/>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08"/>
  <w:hyphenationZone w:val="425"/>
  <w:characterSpacingControl w:val="doNotCompress"/>
  <w:footnotePr>
    <w:pos w:val="beneathText"/>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7D5D"/>
    <w:rsid w:val="00006F86"/>
    <w:rsid w:val="00010458"/>
    <w:rsid w:val="00016262"/>
    <w:rsid w:val="000227A6"/>
    <w:rsid w:val="000625B8"/>
    <w:rsid w:val="000720C4"/>
    <w:rsid w:val="00094C12"/>
    <w:rsid w:val="000A74E4"/>
    <w:rsid w:val="000C3862"/>
    <w:rsid w:val="000E7203"/>
    <w:rsid w:val="000F474E"/>
    <w:rsid w:val="000F769D"/>
    <w:rsid w:val="001374EB"/>
    <w:rsid w:val="0014315C"/>
    <w:rsid w:val="0015606B"/>
    <w:rsid w:val="00166B32"/>
    <w:rsid w:val="001B25C9"/>
    <w:rsid w:val="001B3786"/>
    <w:rsid w:val="001B3E8E"/>
    <w:rsid w:val="001D067E"/>
    <w:rsid w:val="001E4672"/>
    <w:rsid w:val="002732F7"/>
    <w:rsid w:val="002F4764"/>
    <w:rsid w:val="00301097"/>
    <w:rsid w:val="00315261"/>
    <w:rsid w:val="003235AD"/>
    <w:rsid w:val="00377090"/>
    <w:rsid w:val="0039612C"/>
    <w:rsid w:val="003A7DB3"/>
    <w:rsid w:val="003D2597"/>
    <w:rsid w:val="003D5D9B"/>
    <w:rsid w:val="004158B6"/>
    <w:rsid w:val="00442E81"/>
    <w:rsid w:val="004509B1"/>
    <w:rsid w:val="004828F7"/>
    <w:rsid w:val="004836FE"/>
    <w:rsid w:val="00495A8C"/>
    <w:rsid w:val="004A1134"/>
    <w:rsid w:val="004C5D94"/>
    <w:rsid w:val="004E4EDB"/>
    <w:rsid w:val="004F4B8F"/>
    <w:rsid w:val="005004A5"/>
    <w:rsid w:val="00502F64"/>
    <w:rsid w:val="00511A88"/>
    <w:rsid w:val="0051569B"/>
    <w:rsid w:val="00541859"/>
    <w:rsid w:val="00544DA4"/>
    <w:rsid w:val="00545ACB"/>
    <w:rsid w:val="005638AF"/>
    <w:rsid w:val="00564C96"/>
    <w:rsid w:val="0059330A"/>
    <w:rsid w:val="005969C0"/>
    <w:rsid w:val="005A39E1"/>
    <w:rsid w:val="005D2432"/>
    <w:rsid w:val="005E3E4B"/>
    <w:rsid w:val="005F6B3B"/>
    <w:rsid w:val="00605779"/>
    <w:rsid w:val="00610EA2"/>
    <w:rsid w:val="006159A7"/>
    <w:rsid w:val="00630BDC"/>
    <w:rsid w:val="00632FF0"/>
    <w:rsid w:val="0064258E"/>
    <w:rsid w:val="006527DF"/>
    <w:rsid w:val="006535CB"/>
    <w:rsid w:val="00677CF2"/>
    <w:rsid w:val="00692DFF"/>
    <w:rsid w:val="00694FC9"/>
    <w:rsid w:val="006B2246"/>
    <w:rsid w:val="006B3D06"/>
    <w:rsid w:val="006B544D"/>
    <w:rsid w:val="006B6684"/>
    <w:rsid w:val="006F0AC6"/>
    <w:rsid w:val="006F6E07"/>
    <w:rsid w:val="00707D5D"/>
    <w:rsid w:val="00713B66"/>
    <w:rsid w:val="0071684E"/>
    <w:rsid w:val="00723265"/>
    <w:rsid w:val="00756A40"/>
    <w:rsid w:val="00760B21"/>
    <w:rsid w:val="007720DC"/>
    <w:rsid w:val="00773721"/>
    <w:rsid w:val="007D7458"/>
    <w:rsid w:val="007E4164"/>
    <w:rsid w:val="0080617E"/>
    <w:rsid w:val="00832410"/>
    <w:rsid w:val="008701BA"/>
    <w:rsid w:val="008D0FED"/>
    <w:rsid w:val="008D381F"/>
    <w:rsid w:val="008E66DE"/>
    <w:rsid w:val="00905737"/>
    <w:rsid w:val="00922F47"/>
    <w:rsid w:val="00924491"/>
    <w:rsid w:val="009256D3"/>
    <w:rsid w:val="00935FFC"/>
    <w:rsid w:val="00955410"/>
    <w:rsid w:val="00962308"/>
    <w:rsid w:val="009A009D"/>
    <w:rsid w:val="009A6E02"/>
    <w:rsid w:val="009C3E32"/>
    <w:rsid w:val="00A25C43"/>
    <w:rsid w:val="00A270CB"/>
    <w:rsid w:val="00A434C5"/>
    <w:rsid w:val="00A6108D"/>
    <w:rsid w:val="00A81550"/>
    <w:rsid w:val="00A938A0"/>
    <w:rsid w:val="00A975F8"/>
    <w:rsid w:val="00AB4A79"/>
    <w:rsid w:val="00AB608D"/>
    <w:rsid w:val="00AC73AB"/>
    <w:rsid w:val="00AD22F2"/>
    <w:rsid w:val="00AD5C24"/>
    <w:rsid w:val="00AF477C"/>
    <w:rsid w:val="00B12907"/>
    <w:rsid w:val="00B523A5"/>
    <w:rsid w:val="00B55F34"/>
    <w:rsid w:val="00B923D1"/>
    <w:rsid w:val="00B9256B"/>
    <w:rsid w:val="00BA472D"/>
    <w:rsid w:val="00BB33FF"/>
    <w:rsid w:val="00BC143C"/>
    <w:rsid w:val="00BD0BD8"/>
    <w:rsid w:val="00BD1ADF"/>
    <w:rsid w:val="00BD37A8"/>
    <w:rsid w:val="00C10E0F"/>
    <w:rsid w:val="00C23261"/>
    <w:rsid w:val="00C340EE"/>
    <w:rsid w:val="00C46AEE"/>
    <w:rsid w:val="00C5601A"/>
    <w:rsid w:val="00C60B73"/>
    <w:rsid w:val="00C612F4"/>
    <w:rsid w:val="00C64A18"/>
    <w:rsid w:val="00C64E47"/>
    <w:rsid w:val="00C650C6"/>
    <w:rsid w:val="00C8583D"/>
    <w:rsid w:val="00C91C10"/>
    <w:rsid w:val="00CA60EE"/>
    <w:rsid w:val="00CD0C0E"/>
    <w:rsid w:val="00CD4F15"/>
    <w:rsid w:val="00D0216C"/>
    <w:rsid w:val="00D05D54"/>
    <w:rsid w:val="00D215CA"/>
    <w:rsid w:val="00D23427"/>
    <w:rsid w:val="00D269B3"/>
    <w:rsid w:val="00D45E3D"/>
    <w:rsid w:val="00D4777D"/>
    <w:rsid w:val="00D87ED8"/>
    <w:rsid w:val="00DB6CBF"/>
    <w:rsid w:val="00DC13CD"/>
    <w:rsid w:val="00DC4480"/>
    <w:rsid w:val="00DE19E8"/>
    <w:rsid w:val="00DE3B54"/>
    <w:rsid w:val="00E0795B"/>
    <w:rsid w:val="00E16CBC"/>
    <w:rsid w:val="00E24B38"/>
    <w:rsid w:val="00E3410A"/>
    <w:rsid w:val="00E40835"/>
    <w:rsid w:val="00E40A4D"/>
    <w:rsid w:val="00E6096F"/>
    <w:rsid w:val="00EB47A3"/>
    <w:rsid w:val="00EB4B69"/>
    <w:rsid w:val="00EE5B9C"/>
    <w:rsid w:val="00F00422"/>
    <w:rsid w:val="00F5662D"/>
    <w:rsid w:val="00F756BA"/>
    <w:rsid w:val="00F75E0A"/>
    <w:rsid w:val="00FA144E"/>
    <w:rsid w:val="00FA3EC5"/>
    <w:rsid w:val="00FA4283"/>
    <w:rsid w:val="00FA7F94"/>
    <w:rsid w:val="00FB74F3"/>
    <w:rsid w:val="00FF5BE1"/>
    <w:rsid w:val="00FF639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EB447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Ttulo1">
    <w:name w:val="heading 1"/>
    <w:basedOn w:val="Normal"/>
    <w:next w:val="Normal"/>
    <w:link w:val="Ttulo1Car"/>
    <w:uiPriority w:val="9"/>
    <w:qFormat/>
    <w:rsid w:val="00FB74F3"/>
    <w:pPr>
      <w:keepNext/>
      <w:keepLines/>
      <w:numPr>
        <w:numId w:val="14"/>
      </w:numPr>
      <w:spacing w:before="48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Normal"/>
    <w:link w:val="Ttulo2Car"/>
    <w:uiPriority w:val="9"/>
    <w:unhideWhenUsed/>
    <w:qFormat/>
    <w:rsid w:val="00FB74F3"/>
    <w:pPr>
      <w:keepNext/>
      <w:keepLines/>
      <w:numPr>
        <w:ilvl w:val="1"/>
        <w:numId w:val="14"/>
      </w:numPr>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B74F3"/>
    <w:pPr>
      <w:keepNext/>
      <w:keepLines/>
      <w:numPr>
        <w:ilvl w:val="2"/>
        <w:numId w:val="14"/>
      </w:numPr>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FB74F3"/>
    <w:pPr>
      <w:keepNext/>
      <w:keepLines/>
      <w:numPr>
        <w:ilvl w:val="3"/>
        <w:numId w:val="14"/>
      </w:numPr>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B74F3"/>
    <w:pPr>
      <w:keepNext/>
      <w:keepLines/>
      <w:numPr>
        <w:ilvl w:val="4"/>
        <w:numId w:val="14"/>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B74F3"/>
    <w:pPr>
      <w:keepNext/>
      <w:keepLines/>
      <w:numPr>
        <w:ilvl w:val="5"/>
        <w:numId w:val="14"/>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B74F3"/>
    <w:pPr>
      <w:keepNext/>
      <w:keepLines/>
      <w:numPr>
        <w:ilvl w:val="6"/>
        <w:numId w:val="14"/>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B74F3"/>
    <w:pPr>
      <w:keepNext/>
      <w:keepLines/>
      <w:numPr>
        <w:ilvl w:val="7"/>
        <w:numId w:val="14"/>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FB74F3"/>
    <w:pPr>
      <w:keepNext/>
      <w:keepLines/>
      <w:numPr>
        <w:ilvl w:val="8"/>
        <w:numId w:val="1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07D5D"/>
    <w:pPr>
      <w:ind w:left="720"/>
      <w:contextualSpacing/>
    </w:pPr>
  </w:style>
  <w:style w:type="paragraph" w:styleId="Textonotapie">
    <w:name w:val="footnote text"/>
    <w:basedOn w:val="Normal"/>
    <w:link w:val="TextonotapieCar"/>
    <w:uiPriority w:val="99"/>
    <w:unhideWhenUsed/>
    <w:rsid w:val="0064258E"/>
  </w:style>
  <w:style w:type="character" w:customStyle="1" w:styleId="TextonotapieCar">
    <w:name w:val="Texto nota pie Car"/>
    <w:basedOn w:val="Fuentedeprrafopredeter"/>
    <w:link w:val="Textonotapie"/>
    <w:uiPriority w:val="99"/>
    <w:rsid w:val="0064258E"/>
    <w:rPr>
      <w:lang w:val="en-GB"/>
    </w:rPr>
  </w:style>
  <w:style w:type="character" w:styleId="Refdenotaalpie">
    <w:name w:val="footnote reference"/>
    <w:basedOn w:val="Fuentedeprrafopredeter"/>
    <w:uiPriority w:val="99"/>
    <w:unhideWhenUsed/>
    <w:rsid w:val="0064258E"/>
    <w:rPr>
      <w:vertAlign w:val="superscript"/>
    </w:rPr>
  </w:style>
  <w:style w:type="paragraph" w:styleId="Textonotaalfinal">
    <w:name w:val="endnote text"/>
    <w:basedOn w:val="Normal"/>
    <w:link w:val="TextonotaalfinalCar"/>
    <w:uiPriority w:val="99"/>
    <w:unhideWhenUsed/>
    <w:rsid w:val="003235AD"/>
  </w:style>
  <w:style w:type="character" w:customStyle="1" w:styleId="TextonotaalfinalCar">
    <w:name w:val="Texto nota al final Car"/>
    <w:basedOn w:val="Fuentedeprrafopredeter"/>
    <w:link w:val="Textonotaalfinal"/>
    <w:uiPriority w:val="99"/>
    <w:rsid w:val="003235AD"/>
    <w:rPr>
      <w:lang w:val="en-GB"/>
    </w:rPr>
  </w:style>
  <w:style w:type="character" w:styleId="Refdenotaalfinal">
    <w:name w:val="endnote reference"/>
    <w:basedOn w:val="Fuentedeprrafopredeter"/>
    <w:uiPriority w:val="99"/>
    <w:unhideWhenUsed/>
    <w:rsid w:val="003235AD"/>
    <w:rPr>
      <w:vertAlign w:val="superscript"/>
    </w:rPr>
  </w:style>
  <w:style w:type="paragraph" w:customStyle="1" w:styleId="times">
    <w:name w:val="times"/>
    <w:basedOn w:val="Normal"/>
    <w:rsid w:val="00C5601A"/>
    <w:pPr>
      <w:spacing w:before="100" w:after="100"/>
      <w:jc w:val="both"/>
    </w:pPr>
    <w:rPr>
      <w:rFonts w:eastAsia="Times New Roman" w:cs="Times New Roman"/>
    </w:rPr>
  </w:style>
  <w:style w:type="table" w:styleId="Tablaconcuadrcula">
    <w:name w:val="Table Grid"/>
    <w:basedOn w:val="Tablanormal"/>
    <w:uiPriority w:val="59"/>
    <w:rsid w:val="000720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0720C4"/>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720C4"/>
    <w:rPr>
      <w:rFonts w:ascii="Lucida Grande" w:hAnsi="Lucida Grande" w:cs="Lucida Grande"/>
      <w:sz w:val="18"/>
      <w:szCs w:val="18"/>
      <w:lang w:val="en-GB"/>
    </w:rPr>
  </w:style>
  <w:style w:type="paragraph" w:styleId="NormalWeb">
    <w:name w:val="Normal (Web)"/>
    <w:basedOn w:val="Normal"/>
    <w:uiPriority w:val="99"/>
    <w:semiHidden/>
    <w:unhideWhenUsed/>
    <w:rsid w:val="000720C4"/>
    <w:pPr>
      <w:spacing w:before="100" w:beforeAutospacing="1" w:after="100" w:afterAutospacing="1"/>
    </w:pPr>
    <w:rPr>
      <w:rFonts w:ascii="Times" w:hAnsi="Times" w:cs="Times New Roman"/>
      <w:sz w:val="20"/>
      <w:szCs w:val="20"/>
      <w:lang w:val="es-ES_tradnl"/>
    </w:rPr>
  </w:style>
  <w:style w:type="character" w:customStyle="1" w:styleId="Ttulo1Car">
    <w:name w:val="Título 1 Car"/>
    <w:basedOn w:val="Fuentedeprrafopredeter"/>
    <w:link w:val="Ttulo1"/>
    <w:uiPriority w:val="9"/>
    <w:rsid w:val="00FB74F3"/>
    <w:rPr>
      <w:rFonts w:asciiTheme="majorHAnsi" w:eastAsiaTheme="majorEastAsia" w:hAnsiTheme="majorHAnsi" w:cstheme="majorBidi"/>
      <w:b/>
      <w:bCs/>
      <w:color w:val="345A8A" w:themeColor="accent1" w:themeShade="B5"/>
      <w:sz w:val="32"/>
      <w:szCs w:val="32"/>
      <w:lang w:val="en-GB"/>
    </w:rPr>
  </w:style>
  <w:style w:type="character" w:customStyle="1" w:styleId="Ttulo2Car">
    <w:name w:val="Título 2 Car"/>
    <w:basedOn w:val="Fuentedeprrafopredeter"/>
    <w:link w:val="Ttulo2"/>
    <w:uiPriority w:val="9"/>
    <w:rsid w:val="00FB74F3"/>
    <w:rPr>
      <w:rFonts w:asciiTheme="majorHAnsi" w:eastAsiaTheme="majorEastAsia" w:hAnsiTheme="majorHAnsi" w:cstheme="majorBidi"/>
      <w:b/>
      <w:bCs/>
      <w:color w:val="4F81BD" w:themeColor="accent1"/>
      <w:sz w:val="26"/>
      <w:szCs w:val="26"/>
      <w:lang w:val="en-GB"/>
    </w:rPr>
  </w:style>
  <w:style w:type="character" w:customStyle="1" w:styleId="Ttulo3Car">
    <w:name w:val="Título 3 Car"/>
    <w:basedOn w:val="Fuentedeprrafopredeter"/>
    <w:link w:val="Ttulo3"/>
    <w:uiPriority w:val="9"/>
    <w:rsid w:val="00FB74F3"/>
    <w:rPr>
      <w:rFonts w:asciiTheme="majorHAnsi" w:eastAsiaTheme="majorEastAsia" w:hAnsiTheme="majorHAnsi" w:cstheme="majorBidi"/>
      <w:b/>
      <w:bCs/>
      <w:color w:val="4F81BD" w:themeColor="accent1"/>
      <w:lang w:val="en-GB"/>
    </w:rPr>
  </w:style>
  <w:style w:type="character" w:customStyle="1" w:styleId="Ttulo4Car">
    <w:name w:val="Título 4 Car"/>
    <w:basedOn w:val="Fuentedeprrafopredeter"/>
    <w:link w:val="Ttulo4"/>
    <w:uiPriority w:val="9"/>
    <w:rsid w:val="00FB74F3"/>
    <w:rPr>
      <w:rFonts w:asciiTheme="majorHAnsi" w:eastAsiaTheme="majorEastAsia" w:hAnsiTheme="majorHAnsi" w:cstheme="majorBidi"/>
      <w:b/>
      <w:bCs/>
      <w:i/>
      <w:iCs/>
      <w:color w:val="4F81BD" w:themeColor="accent1"/>
      <w:lang w:val="en-GB"/>
    </w:rPr>
  </w:style>
  <w:style w:type="character" w:customStyle="1" w:styleId="Ttulo5Car">
    <w:name w:val="Título 5 Car"/>
    <w:basedOn w:val="Fuentedeprrafopredeter"/>
    <w:link w:val="Ttulo5"/>
    <w:uiPriority w:val="9"/>
    <w:semiHidden/>
    <w:rsid w:val="00FB74F3"/>
    <w:rPr>
      <w:rFonts w:asciiTheme="majorHAnsi" w:eastAsiaTheme="majorEastAsia" w:hAnsiTheme="majorHAnsi" w:cstheme="majorBidi"/>
      <w:color w:val="243F60" w:themeColor="accent1" w:themeShade="7F"/>
      <w:lang w:val="en-GB"/>
    </w:rPr>
  </w:style>
  <w:style w:type="character" w:customStyle="1" w:styleId="Ttulo6Car">
    <w:name w:val="Título 6 Car"/>
    <w:basedOn w:val="Fuentedeprrafopredeter"/>
    <w:link w:val="Ttulo6"/>
    <w:uiPriority w:val="9"/>
    <w:semiHidden/>
    <w:rsid w:val="00FB74F3"/>
    <w:rPr>
      <w:rFonts w:asciiTheme="majorHAnsi" w:eastAsiaTheme="majorEastAsia" w:hAnsiTheme="majorHAnsi" w:cstheme="majorBidi"/>
      <w:i/>
      <w:iCs/>
      <w:color w:val="243F60" w:themeColor="accent1" w:themeShade="7F"/>
      <w:lang w:val="en-GB"/>
    </w:rPr>
  </w:style>
  <w:style w:type="character" w:customStyle="1" w:styleId="Ttulo7Car">
    <w:name w:val="Título 7 Car"/>
    <w:basedOn w:val="Fuentedeprrafopredeter"/>
    <w:link w:val="Ttulo7"/>
    <w:uiPriority w:val="9"/>
    <w:semiHidden/>
    <w:rsid w:val="00FB74F3"/>
    <w:rPr>
      <w:rFonts w:asciiTheme="majorHAnsi" w:eastAsiaTheme="majorEastAsia" w:hAnsiTheme="majorHAnsi" w:cstheme="majorBidi"/>
      <w:i/>
      <w:iCs/>
      <w:color w:val="404040" w:themeColor="text1" w:themeTint="BF"/>
      <w:lang w:val="en-GB"/>
    </w:rPr>
  </w:style>
  <w:style w:type="character" w:customStyle="1" w:styleId="Ttulo8Car">
    <w:name w:val="Título 8 Car"/>
    <w:basedOn w:val="Fuentedeprrafopredeter"/>
    <w:link w:val="Ttulo8"/>
    <w:uiPriority w:val="9"/>
    <w:semiHidden/>
    <w:rsid w:val="00FB74F3"/>
    <w:rPr>
      <w:rFonts w:asciiTheme="majorHAnsi" w:eastAsiaTheme="majorEastAsia" w:hAnsiTheme="majorHAnsi" w:cstheme="majorBidi"/>
      <w:color w:val="404040" w:themeColor="text1" w:themeTint="BF"/>
      <w:sz w:val="20"/>
      <w:szCs w:val="20"/>
      <w:lang w:val="en-GB"/>
    </w:rPr>
  </w:style>
  <w:style w:type="character" w:customStyle="1" w:styleId="Ttulo9Car">
    <w:name w:val="Título 9 Car"/>
    <w:basedOn w:val="Fuentedeprrafopredeter"/>
    <w:link w:val="Ttulo9"/>
    <w:uiPriority w:val="9"/>
    <w:semiHidden/>
    <w:rsid w:val="00FB74F3"/>
    <w:rPr>
      <w:rFonts w:asciiTheme="majorHAnsi" w:eastAsiaTheme="majorEastAsia" w:hAnsiTheme="majorHAnsi" w:cstheme="majorBidi"/>
      <w:i/>
      <w:iCs/>
      <w:color w:val="404040" w:themeColor="text1" w:themeTint="BF"/>
      <w:sz w:val="20"/>
      <w:szCs w:val="20"/>
      <w:lang w:val="en-GB"/>
    </w:rPr>
  </w:style>
  <w:style w:type="table" w:styleId="Sombreadoclaro">
    <w:name w:val="Light Shading"/>
    <w:basedOn w:val="Tablanormal"/>
    <w:uiPriority w:val="60"/>
    <w:rsid w:val="0080617E"/>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Textodelmarcadordeposicin">
    <w:name w:val="Placeholder Text"/>
    <w:basedOn w:val="Fuentedeprrafopredeter"/>
    <w:uiPriority w:val="99"/>
    <w:semiHidden/>
    <w:rsid w:val="00B9256B"/>
    <w:rPr>
      <w:color w:val="808080"/>
    </w:rPr>
  </w:style>
  <w:style w:type="paragraph" w:styleId="HTMLconformatoprevio">
    <w:name w:val="HTML Preformatted"/>
    <w:basedOn w:val="Normal"/>
    <w:link w:val="HTMLconformatoprevioCar"/>
    <w:uiPriority w:val="99"/>
    <w:semiHidden/>
    <w:unhideWhenUsed/>
    <w:rsid w:val="00694FC9"/>
    <w:rPr>
      <w:rFonts w:ascii="Courier" w:hAnsi="Courier"/>
      <w:sz w:val="20"/>
      <w:szCs w:val="20"/>
    </w:rPr>
  </w:style>
  <w:style w:type="character" w:customStyle="1" w:styleId="HTMLconformatoprevioCar">
    <w:name w:val="HTML con formato previo Car"/>
    <w:basedOn w:val="Fuentedeprrafopredeter"/>
    <w:link w:val="HTMLconformatoprevio"/>
    <w:uiPriority w:val="99"/>
    <w:semiHidden/>
    <w:rsid w:val="00694FC9"/>
    <w:rPr>
      <w:rFonts w:ascii="Courier" w:hAnsi="Courier"/>
      <w:sz w:val="20"/>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Ttulo1">
    <w:name w:val="heading 1"/>
    <w:basedOn w:val="Normal"/>
    <w:next w:val="Normal"/>
    <w:link w:val="Ttulo1Car"/>
    <w:uiPriority w:val="9"/>
    <w:qFormat/>
    <w:rsid w:val="00FB74F3"/>
    <w:pPr>
      <w:keepNext/>
      <w:keepLines/>
      <w:numPr>
        <w:numId w:val="14"/>
      </w:numPr>
      <w:spacing w:before="48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Normal"/>
    <w:link w:val="Ttulo2Car"/>
    <w:uiPriority w:val="9"/>
    <w:unhideWhenUsed/>
    <w:qFormat/>
    <w:rsid w:val="00FB74F3"/>
    <w:pPr>
      <w:keepNext/>
      <w:keepLines/>
      <w:numPr>
        <w:ilvl w:val="1"/>
        <w:numId w:val="14"/>
      </w:numPr>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B74F3"/>
    <w:pPr>
      <w:keepNext/>
      <w:keepLines/>
      <w:numPr>
        <w:ilvl w:val="2"/>
        <w:numId w:val="14"/>
      </w:numPr>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FB74F3"/>
    <w:pPr>
      <w:keepNext/>
      <w:keepLines/>
      <w:numPr>
        <w:ilvl w:val="3"/>
        <w:numId w:val="14"/>
      </w:numPr>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B74F3"/>
    <w:pPr>
      <w:keepNext/>
      <w:keepLines/>
      <w:numPr>
        <w:ilvl w:val="4"/>
        <w:numId w:val="14"/>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B74F3"/>
    <w:pPr>
      <w:keepNext/>
      <w:keepLines/>
      <w:numPr>
        <w:ilvl w:val="5"/>
        <w:numId w:val="14"/>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B74F3"/>
    <w:pPr>
      <w:keepNext/>
      <w:keepLines/>
      <w:numPr>
        <w:ilvl w:val="6"/>
        <w:numId w:val="14"/>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B74F3"/>
    <w:pPr>
      <w:keepNext/>
      <w:keepLines/>
      <w:numPr>
        <w:ilvl w:val="7"/>
        <w:numId w:val="14"/>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FB74F3"/>
    <w:pPr>
      <w:keepNext/>
      <w:keepLines/>
      <w:numPr>
        <w:ilvl w:val="8"/>
        <w:numId w:val="1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07D5D"/>
    <w:pPr>
      <w:ind w:left="720"/>
      <w:contextualSpacing/>
    </w:pPr>
  </w:style>
  <w:style w:type="paragraph" w:styleId="Textonotapie">
    <w:name w:val="footnote text"/>
    <w:basedOn w:val="Normal"/>
    <w:link w:val="TextonotapieCar"/>
    <w:uiPriority w:val="99"/>
    <w:unhideWhenUsed/>
    <w:rsid w:val="0064258E"/>
  </w:style>
  <w:style w:type="character" w:customStyle="1" w:styleId="TextonotapieCar">
    <w:name w:val="Texto nota pie Car"/>
    <w:basedOn w:val="Fuentedeprrafopredeter"/>
    <w:link w:val="Textonotapie"/>
    <w:uiPriority w:val="99"/>
    <w:rsid w:val="0064258E"/>
    <w:rPr>
      <w:lang w:val="en-GB"/>
    </w:rPr>
  </w:style>
  <w:style w:type="character" w:styleId="Refdenotaalpie">
    <w:name w:val="footnote reference"/>
    <w:basedOn w:val="Fuentedeprrafopredeter"/>
    <w:uiPriority w:val="99"/>
    <w:unhideWhenUsed/>
    <w:rsid w:val="0064258E"/>
    <w:rPr>
      <w:vertAlign w:val="superscript"/>
    </w:rPr>
  </w:style>
  <w:style w:type="paragraph" w:styleId="Textonotaalfinal">
    <w:name w:val="endnote text"/>
    <w:basedOn w:val="Normal"/>
    <w:link w:val="TextonotaalfinalCar"/>
    <w:uiPriority w:val="99"/>
    <w:unhideWhenUsed/>
    <w:rsid w:val="003235AD"/>
  </w:style>
  <w:style w:type="character" w:customStyle="1" w:styleId="TextonotaalfinalCar">
    <w:name w:val="Texto nota al final Car"/>
    <w:basedOn w:val="Fuentedeprrafopredeter"/>
    <w:link w:val="Textonotaalfinal"/>
    <w:uiPriority w:val="99"/>
    <w:rsid w:val="003235AD"/>
    <w:rPr>
      <w:lang w:val="en-GB"/>
    </w:rPr>
  </w:style>
  <w:style w:type="character" w:styleId="Refdenotaalfinal">
    <w:name w:val="endnote reference"/>
    <w:basedOn w:val="Fuentedeprrafopredeter"/>
    <w:uiPriority w:val="99"/>
    <w:unhideWhenUsed/>
    <w:rsid w:val="003235AD"/>
    <w:rPr>
      <w:vertAlign w:val="superscript"/>
    </w:rPr>
  </w:style>
  <w:style w:type="paragraph" w:customStyle="1" w:styleId="times">
    <w:name w:val="times"/>
    <w:basedOn w:val="Normal"/>
    <w:rsid w:val="00C5601A"/>
    <w:pPr>
      <w:spacing w:before="100" w:after="100"/>
      <w:jc w:val="both"/>
    </w:pPr>
    <w:rPr>
      <w:rFonts w:eastAsia="Times New Roman" w:cs="Times New Roman"/>
    </w:rPr>
  </w:style>
  <w:style w:type="table" w:styleId="Tablaconcuadrcula">
    <w:name w:val="Table Grid"/>
    <w:basedOn w:val="Tablanormal"/>
    <w:uiPriority w:val="59"/>
    <w:rsid w:val="000720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0720C4"/>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720C4"/>
    <w:rPr>
      <w:rFonts w:ascii="Lucida Grande" w:hAnsi="Lucida Grande" w:cs="Lucida Grande"/>
      <w:sz w:val="18"/>
      <w:szCs w:val="18"/>
      <w:lang w:val="en-GB"/>
    </w:rPr>
  </w:style>
  <w:style w:type="paragraph" w:styleId="NormalWeb">
    <w:name w:val="Normal (Web)"/>
    <w:basedOn w:val="Normal"/>
    <w:uiPriority w:val="99"/>
    <w:semiHidden/>
    <w:unhideWhenUsed/>
    <w:rsid w:val="000720C4"/>
    <w:pPr>
      <w:spacing w:before="100" w:beforeAutospacing="1" w:after="100" w:afterAutospacing="1"/>
    </w:pPr>
    <w:rPr>
      <w:rFonts w:ascii="Times" w:hAnsi="Times" w:cs="Times New Roman"/>
      <w:sz w:val="20"/>
      <w:szCs w:val="20"/>
      <w:lang w:val="es-ES_tradnl"/>
    </w:rPr>
  </w:style>
  <w:style w:type="character" w:customStyle="1" w:styleId="Ttulo1Car">
    <w:name w:val="Título 1 Car"/>
    <w:basedOn w:val="Fuentedeprrafopredeter"/>
    <w:link w:val="Ttulo1"/>
    <w:uiPriority w:val="9"/>
    <w:rsid w:val="00FB74F3"/>
    <w:rPr>
      <w:rFonts w:asciiTheme="majorHAnsi" w:eastAsiaTheme="majorEastAsia" w:hAnsiTheme="majorHAnsi" w:cstheme="majorBidi"/>
      <w:b/>
      <w:bCs/>
      <w:color w:val="345A8A" w:themeColor="accent1" w:themeShade="B5"/>
      <w:sz w:val="32"/>
      <w:szCs w:val="32"/>
      <w:lang w:val="en-GB"/>
    </w:rPr>
  </w:style>
  <w:style w:type="character" w:customStyle="1" w:styleId="Ttulo2Car">
    <w:name w:val="Título 2 Car"/>
    <w:basedOn w:val="Fuentedeprrafopredeter"/>
    <w:link w:val="Ttulo2"/>
    <w:uiPriority w:val="9"/>
    <w:rsid w:val="00FB74F3"/>
    <w:rPr>
      <w:rFonts w:asciiTheme="majorHAnsi" w:eastAsiaTheme="majorEastAsia" w:hAnsiTheme="majorHAnsi" w:cstheme="majorBidi"/>
      <w:b/>
      <w:bCs/>
      <w:color w:val="4F81BD" w:themeColor="accent1"/>
      <w:sz w:val="26"/>
      <w:szCs w:val="26"/>
      <w:lang w:val="en-GB"/>
    </w:rPr>
  </w:style>
  <w:style w:type="character" w:customStyle="1" w:styleId="Ttulo3Car">
    <w:name w:val="Título 3 Car"/>
    <w:basedOn w:val="Fuentedeprrafopredeter"/>
    <w:link w:val="Ttulo3"/>
    <w:uiPriority w:val="9"/>
    <w:rsid w:val="00FB74F3"/>
    <w:rPr>
      <w:rFonts w:asciiTheme="majorHAnsi" w:eastAsiaTheme="majorEastAsia" w:hAnsiTheme="majorHAnsi" w:cstheme="majorBidi"/>
      <w:b/>
      <w:bCs/>
      <w:color w:val="4F81BD" w:themeColor="accent1"/>
      <w:lang w:val="en-GB"/>
    </w:rPr>
  </w:style>
  <w:style w:type="character" w:customStyle="1" w:styleId="Ttulo4Car">
    <w:name w:val="Título 4 Car"/>
    <w:basedOn w:val="Fuentedeprrafopredeter"/>
    <w:link w:val="Ttulo4"/>
    <w:uiPriority w:val="9"/>
    <w:rsid w:val="00FB74F3"/>
    <w:rPr>
      <w:rFonts w:asciiTheme="majorHAnsi" w:eastAsiaTheme="majorEastAsia" w:hAnsiTheme="majorHAnsi" w:cstheme="majorBidi"/>
      <w:b/>
      <w:bCs/>
      <w:i/>
      <w:iCs/>
      <w:color w:val="4F81BD" w:themeColor="accent1"/>
      <w:lang w:val="en-GB"/>
    </w:rPr>
  </w:style>
  <w:style w:type="character" w:customStyle="1" w:styleId="Ttulo5Car">
    <w:name w:val="Título 5 Car"/>
    <w:basedOn w:val="Fuentedeprrafopredeter"/>
    <w:link w:val="Ttulo5"/>
    <w:uiPriority w:val="9"/>
    <w:semiHidden/>
    <w:rsid w:val="00FB74F3"/>
    <w:rPr>
      <w:rFonts w:asciiTheme="majorHAnsi" w:eastAsiaTheme="majorEastAsia" w:hAnsiTheme="majorHAnsi" w:cstheme="majorBidi"/>
      <w:color w:val="243F60" w:themeColor="accent1" w:themeShade="7F"/>
      <w:lang w:val="en-GB"/>
    </w:rPr>
  </w:style>
  <w:style w:type="character" w:customStyle="1" w:styleId="Ttulo6Car">
    <w:name w:val="Título 6 Car"/>
    <w:basedOn w:val="Fuentedeprrafopredeter"/>
    <w:link w:val="Ttulo6"/>
    <w:uiPriority w:val="9"/>
    <w:semiHidden/>
    <w:rsid w:val="00FB74F3"/>
    <w:rPr>
      <w:rFonts w:asciiTheme="majorHAnsi" w:eastAsiaTheme="majorEastAsia" w:hAnsiTheme="majorHAnsi" w:cstheme="majorBidi"/>
      <w:i/>
      <w:iCs/>
      <w:color w:val="243F60" w:themeColor="accent1" w:themeShade="7F"/>
      <w:lang w:val="en-GB"/>
    </w:rPr>
  </w:style>
  <w:style w:type="character" w:customStyle="1" w:styleId="Ttulo7Car">
    <w:name w:val="Título 7 Car"/>
    <w:basedOn w:val="Fuentedeprrafopredeter"/>
    <w:link w:val="Ttulo7"/>
    <w:uiPriority w:val="9"/>
    <w:semiHidden/>
    <w:rsid w:val="00FB74F3"/>
    <w:rPr>
      <w:rFonts w:asciiTheme="majorHAnsi" w:eastAsiaTheme="majorEastAsia" w:hAnsiTheme="majorHAnsi" w:cstheme="majorBidi"/>
      <w:i/>
      <w:iCs/>
      <w:color w:val="404040" w:themeColor="text1" w:themeTint="BF"/>
      <w:lang w:val="en-GB"/>
    </w:rPr>
  </w:style>
  <w:style w:type="character" w:customStyle="1" w:styleId="Ttulo8Car">
    <w:name w:val="Título 8 Car"/>
    <w:basedOn w:val="Fuentedeprrafopredeter"/>
    <w:link w:val="Ttulo8"/>
    <w:uiPriority w:val="9"/>
    <w:semiHidden/>
    <w:rsid w:val="00FB74F3"/>
    <w:rPr>
      <w:rFonts w:asciiTheme="majorHAnsi" w:eastAsiaTheme="majorEastAsia" w:hAnsiTheme="majorHAnsi" w:cstheme="majorBidi"/>
      <w:color w:val="404040" w:themeColor="text1" w:themeTint="BF"/>
      <w:sz w:val="20"/>
      <w:szCs w:val="20"/>
      <w:lang w:val="en-GB"/>
    </w:rPr>
  </w:style>
  <w:style w:type="character" w:customStyle="1" w:styleId="Ttulo9Car">
    <w:name w:val="Título 9 Car"/>
    <w:basedOn w:val="Fuentedeprrafopredeter"/>
    <w:link w:val="Ttulo9"/>
    <w:uiPriority w:val="9"/>
    <w:semiHidden/>
    <w:rsid w:val="00FB74F3"/>
    <w:rPr>
      <w:rFonts w:asciiTheme="majorHAnsi" w:eastAsiaTheme="majorEastAsia" w:hAnsiTheme="majorHAnsi" w:cstheme="majorBidi"/>
      <w:i/>
      <w:iCs/>
      <w:color w:val="404040" w:themeColor="text1" w:themeTint="BF"/>
      <w:sz w:val="20"/>
      <w:szCs w:val="20"/>
      <w:lang w:val="en-GB"/>
    </w:rPr>
  </w:style>
  <w:style w:type="table" w:styleId="Sombreadoclaro">
    <w:name w:val="Light Shading"/>
    <w:basedOn w:val="Tablanormal"/>
    <w:uiPriority w:val="60"/>
    <w:rsid w:val="0080617E"/>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Textodelmarcadordeposicin">
    <w:name w:val="Placeholder Text"/>
    <w:basedOn w:val="Fuentedeprrafopredeter"/>
    <w:uiPriority w:val="99"/>
    <w:semiHidden/>
    <w:rsid w:val="00B9256B"/>
    <w:rPr>
      <w:color w:val="808080"/>
    </w:rPr>
  </w:style>
  <w:style w:type="paragraph" w:styleId="HTMLconformatoprevio">
    <w:name w:val="HTML Preformatted"/>
    <w:basedOn w:val="Normal"/>
    <w:link w:val="HTMLconformatoprevioCar"/>
    <w:uiPriority w:val="99"/>
    <w:semiHidden/>
    <w:unhideWhenUsed/>
    <w:rsid w:val="00694FC9"/>
    <w:rPr>
      <w:rFonts w:ascii="Courier" w:hAnsi="Courier"/>
      <w:sz w:val="20"/>
      <w:szCs w:val="20"/>
    </w:rPr>
  </w:style>
  <w:style w:type="character" w:customStyle="1" w:styleId="HTMLconformatoprevioCar">
    <w:name w:val="HTML con formato previo Car"/>
    <w:basedOn w:val="Fuentedeprrafopredeter"/>
    <w:link w:val="HTMLconformatoprevio"/>
    <w:uiPriority w:val="99"/>
    <w:semiHidden/>
    <w:rsid w:val="00694FC9"/>
    <w:rPr>
      <w:rFonts w:ascii="Courier" w:hAnsi="Courier"/>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87262">
      <w:bodyDiv w:val="1"/>
      <w:marLeft w:val="0"/>
      <w:marRight w:val="0"/>
      <w:marTop w:val="0"/>
      <w:marBottom w:val="0"/>
      <w:divBdr>
        <w:top w:val="none" w:sz="0" w:space="0" w:color="auto"/>
        <w:left w:val="none" w:sz="0" w:space="0" w:color="auto"/>
        <w:bottom w:val="none" w:sz="0" w:space="0" w:color="auto"/>
        <w:right w:val="none" w:sz="0" w:space="0" w:color="auto"/>
      </w:divBdr>
    </w:div>
    <w:div w:id="90205281">
      <w:bodyDiv w:val="1"/>
      <w:marLeft w:val="0"/>
      <w:marRight w:val="0"/>
      <w:marTop w:val="0"/>
      <w:marBottom w:val="0"/>
      <w:divBdr>
        <w:top w:val="none" w:sz="0" w:space="0" w:color="auto"/>
        <w:left w:val="none" w:sz="0" w:space="0" w:color="auto"/>
        <w:bottom w:val="none" w:sz="0" w:space="0" w:color="auto"/>
        <w:right w:val="none" w:sz="0" w:space="0" w:color="auto"/>
      </w:divBdr>
      <w:divsChild>
        <w:div w:id="542523372">
          <w:marLeft w:val="0"/>
          <w:marRight w:val="0"/>
          <w:marTop w:val="0"/>
          <w:marBottom w:val="0"/>
          <w:divBdr>
            <w:top w:val="none" w:sz="0" w:space="0" w:color="auto"/>
            <w:left w:val="none" w:sz="0" w:space="0" w:color="auto"/>
            <w:bottom w:val="none" w:sz="0" w:space="0" w:color="auto"/>
            <w:right w:val="none" w:sz="0" w:space="0" w:color="auto"/>
          </w:divBdr>
        </w:div>
        <w:div w:id="1640843777">
          <w:marLeft w:val="0"/>
          <w:marRight w:val="0"/>
          <w:marTop w:val="0"/>
          <w:marBottom w:val="0"/>
          <w:divBdr>
            <w:top w:val="none" w:sz="0" w:space="0" w:color="auto"/>
            <w:left w:val="none" w:sz="0" w:space="0" w:color="auto"/>
            <w:bottom w:val="none" w:sz="0" w:space="0" w:color="auto"/>
            <w:right w:val="none" w:sz="0" w:space="0" w:color="auto"/>
          </w:divBdr>
        </w:div>
        <w:div w:id="509834852">
          <w:marLeft w:val="0"/>
          <w:marRight w:val="0"/>
          <w:marTop w:val="0"/>
          <w:marBottom w:val="0"/>
          <w:divBdr>
            <w:top w:val="none" w:sz="0" w:space="0" w:color="auto"/>
            <w:left w:val="none" w:sz="0" w:space="0" w:color="auto"/>
            <w:bottom w:val="none" w:sz="0" w:space="0" w:color="auto"/>
            <w:right w:val="none" w:sz="0" w:space="0" w:color="auto"/>
          </w:divBdr>
        </w:div>
        <w:div w:id="2086493685">
          <w:marLeft w:val="0"/>
          <w:marRight w:val="0"/>
          <w:marTop w:val="0"/>
          <w:marBottom w:val="0"/>
          <w:divBdr>
            <w:top w:val="none" w:sz="0" w:space="0" w:color="auto"/>
            <w:left w:val="none" w:sz="0" w:space="0" w:color="auto"/>
            <w:bottom w:val="none" w:sz="0" w:space="0" w:color="auto"/>
            <w:right w:val="none" w:sz="0" w:space="0" w:color="auto"/>
          </w:divBdr>
        </w:div>
        <w:div w:id="909771966">
          <w:marLeft w:val="0"/>
          <w:marRight w:val="0"/>
          <w:marTop w:val="0"/>
          <w:marBottom w:val="0"/>
          <w:divBdr>
            <w:top w:val="none" w:sz="0" w:space="0" w:color="auto"/>
            <w:left w:val="none" w:sz="0" w:space="0" w:color="auto"/>
            <w:bottom w:val="none" w:sz="0" w:space="0" w:color="auto"/>
            <w:right w:val="none" w:sz="0" w:space="0" w:color="auto"/>
          </w:divBdr>
        </w:div>
        <w:div w:id="1891458104">
          <w:marLeft w:val="0"/>
          <w:marRight w:val="0"/>
          <w:marTop w:val="0"/>
          <w:marBottom w:val="0"/>
          <w:divBdr>
            <w:top w:val="none" w:sz="0" w:space="0" w:color="auto"/>
            <w:left w:val="none" w:sz="0" w:space="0" w:color="auto"/>
            <w:bottom w:val="none" w:sz="0" w:space="0" w:color="auto"/>
            <w:right w:val="none" w:sz="0" w:space="0" w:color="auto"/>
          </w:divBdr>
        </w:div>
        <w:div w:id="70393908">
          <w:marLeft w:val="0"/>
          <w:marRight w:val="0"/>
          <w:marTop w:val="0"/>
          <w:marBottom w:val="0"/>
          <w:divBdr>
            <w:top w:val="none" w:sz="0" w:space="0" w:color="auto"/>
            <w:left w:val="none" w:sz="0" w:space="0" w:color="auto"/>
            <w:bottom w:val="none" w:sz="0" w:space="0" w:color="auto"/>
            <w:right w:val="none" w:sz="0" w:space="0" w:color="auto"/>
          </w:divBdr>
        </w:div>
        <w:div w:id="44530501">
          <w:marLeft w:val="0"/>
          <w:marRight w:val="0"/>
          <w:marTop w:val="0"/>
          <w:marBottom w:val="0"/>
          <w:divBdr>
            <w:top w:val="none" w:sz="0" w:space="0" w:color="auto"/>
            <w:left w:val="none" w:sz="0" w:space="0" w:color="auto"/>
            <w:bottom w:val="none" w:sz="0" w:space="0" w:color="auto"/>
            <w:right w:val="none" w:sz="0" w:space="0" w:color="auto"/>
          </w:divBdr>
        </w:div>
        <w:div w:id="1026255335">
          <w:marLeft w:val="0"/>
          <w:marRight w:val="0"/>
          <w:marTop w:val="0"/>
          <w:marBottom w:val="0"/>
          <w:divBdr>
            <w:top w:val="none" w:sz="0" w:space="0" w:color="auto"/>
            <w:left w:val="none" w:sz="0" w:space="0" w:color="auto"/>
            <w:bottom w:val="none" w:sz="0" w:space="0" w:color="auto"/>
            <w:right w:val="none" w:sz="0" w:space="0" w:color="auto"/>
          </w:divBdr>
        </w:div>
        <w:div w:id="1563910123">
          <w:marLeft w:val="0"/>
          <w:marRight w:val="0"/>
          <w:marTop w:val="0"/>
          <w:marBottom w:val="0"/>
          <w:divBdr>
            <w:top w:val="none" w:sz="0" w:space="0" w:color="auto"/>
            <w:left w:val="none" w:sz="0" w:space="0" w:color="auto"/>
            <w:bottom w:val="none" w:sz="0" w:space="0" w:color="auto"/>
            <w:right w:val="none" w:sz="0" w:space="0" w:color="auto"/>
          </w:divBdr>
        </w:div>
        <w:div w:id="1317684410">
          <w:marLeft w:val="0"/>
          <w:marRight w:val="0"/>
          <w:marTop w:val="0"/>
          <w:marBottom w:val="0"/>
          <w:divBdr>
            <w:top w:val="none" w:sz="0" w:space="0" w:color="auto"/>
            <w:left w:val="none" w:sz="0" w:space="0" w:color="auto"/>
            <w:bottom w:val="none" w:sz="0" w:space="0" w:color="auto"/>
            <w:right w:val="none" w:sz="0" w:space="0" w:color="auto"/>
          </w:divBdr>
        </w:div>
        <w:div w:id="622856087">
          <w:marLeft w:val="0"/>
          <w:marRight w:val="0"/>
          <w:marTop w:val="0"/>
          <w:marBottom w:val="0"/>
          <w:divBdr>
            <w:top w:val="none" w:sz="0" w:space="0" w:color="auto"/>
            <w:left w:val="none" w:sz="0" w:space="0" w:color="auto"/>
            <w:bottom w:val="none" w:sz="0" w:space="0" w:color="auto"/>
            <w:right w:val="none" w:sz="0" w:space="0" w:color="auto"/>
          </w:divBdr>
        </w:div>
        <w:div w:id="1013797074">
          <w:marLeft w:val="0"/>
          <w:marRight w:val="0"/>
          <w:marTop w:val="0"/>
          <w:marBottom w:val="0"/>
          <w:divBdr>
            <w:top w:val="none" w:sz="0" w:space="0" w:color="auto"/>
            <w:left w:val="none" w:sz="0" w:space="0" w:color="auto"/>
            <w:bottom w:val="none" w:sz="0" w:space="0" w:color="auto"/>
            <w:right w:val="none" w:sz="0" w:space="0" w:color="auto"/>
          </w:divBdr>
        </w:div>
        <w:div w:id="384255397">
          <w:marLeft w:val="0"/>
          <w:marRight w:val="0"/>
          <w:marTop w:val="0"/>
          <w:marBottom w:val="0"/>
          <w:divBdr>
            <w:top w:val="none" w:sz="0" w:space="0" w:color="auto"/>
            <w:left w:val="none" w:sz="0" w:space="0" w:color="auto"/>
            <w:bottom w:val="none" w:sz="0" w:space="0" w:color="auto"/>
            <w:right w:val="none" w:sz="0" w:space="0" w:color="auto"/>
          </w:divBdr>
        </w:div>
        <w:div w:id="1966349124">
          <w:marLeft w:val="0"/>
          <w:marRight w:val="0"/>
          <w:marTop w:val="0"/>
          <w:marBottom w:val="0"/>
          <w:divBdr>
            <w:top w:val="none" w:sz="0" w:space="0" w:color="auto"/>
            <w:left w:val="none" w:sz="0" w:space="0" w:color="auto"/>
            <w:bottom w:val="none" w:sz="0" w:space="0" w:color="auto"/>
            <w:right w:val="none" w:sz="0" w:space="0" w:color="auto"/>
          </w:divBdr>
        </w:div>
        <w:div w:id="357437171">
          <w:marLeft w:val="0"/>
          <w:marRight w:val="0"/>
          <w:marTop w:val="0"/>
          <w:marBottom w:val="0"/>
          <w:divBdr>
            <w:top w:val="none" w:sz="0" w:space="0" w:color="auto"/>
            <w:left w:val="none" w:sz="0" w:space="0" w:color="auto"/>
            <w:bottom w:val="none" w:sz="0" w:space="0" w:color="auto"/>
            <w:right w:val="none" w:sz="0" w:space="0" w:color="auto"/>
          </w:divBdr>
        </w:div>
        <w:div w:id="504366068">
          <w:marLeft w:val="0"/>
          <w:marRight w:val="0"/>
          <w:marTop w:val="0"/>
          <w:marBottom w:val="0"/>
          <w:divBdr>
            <w:top w:val="none" w:sz="0" w:space="0" w:color="auto"/>
            <w:left w:val="none" w:sz="0" w:space="0" w:color="auto"/>
            <w:bottom w:val="none" w:sz="0" w:space="0" w:color="auto"/>
            <w:right w:val="none" w:sz="0" w:space="0" w:color="auto"/>
          </w:divBdr>
        </w:div>
        <w:div w:id="544483420">
          <w:marLeft w:val="0"/>
          <w:marRight w:val="0"/>
          <w:marTop w:val="0"/>
          <w:marBottom w:val="0"/>
          <w:divBdr>
            <w:top w:val="none" w:sz="0" w:space="0" w:color="auto"/>
            <w:left w:val="none" w:sz="0" w:space="0" w:color="auto"/>
            <w:bottom w:val="none" w:sz="0" w:space="0" w:color="auto"/>
            <w:right w:val="none" w:sz="0" w:space="0" w:color="auto"/>
          </w:divBdr>
        </w:div>
        <w:div w:id="1954550821">
          <w:marLeft w:val="0"/>
          <w:marRight w:val="0"/>
          <w:marTop w:val="0"/>
          <w:marBottom w:val="0"/>
          <w:divBdr>
            <w:top w:val="none" w:sz="0" w:space="0" w:color="auto"/>
            <w:left w:val="none" w:sz="0" w:space="0" w:color="auto"/>
            <w:bottom w:val="none" w:sz="0" w:space="0" w:color="auto"/>
            <w:right w:val="none" w:sz="0" w:space="0" w:color="auto"/>
          </w:divBdr>
        </w:div>
        <w:div w:id="1436630244">
          <w:marLeft w:val="0"/>
          <w:marRight w:val="0"/>
          <w:marTop w:val="0"/>
          <w:marBottom w:val="0"/>
          <w:divBdr>
            <w:top w:val="none" w:sz="0" w:space="0" w:color="auto"/>
            <w:left w:val="none" w:sz="0" w:space="0" w:color="auto"/>
            <w:bottom w:val="none" w:sz="0" w:space="0" w:color="auto"/>
            <w:right w:val="none" w:sz="0" w:space="0" w:color="auto"/>
          </w:divBdr>
        </w:div>
        <w:div w:id="105849409">
          <w:marLeft w:val="0"/>
          <w:marRight w:val="0"/>
          <w:marTop w:val="0"/>
          <w:marBottom w:val="0"/>
          <w:divBdr>
            <w:top w:val="none" w:sz="0" w:space="0" w:color="auto"/>
            <w:left w:val="none" w:sz="0" w:space="0" w:color="auto"/>
            <w:bottom w:val="none" w:sz="0" w:space="0" w:color="auto"/>
            <w:right w:val="none" w:sz="0" w:space="0" w:color="auto"/>
          </w:divBdr>
        </w:div>
        <w:div w:id="623661897">
          <w:marLeft w:val="0"/>
          <w:marRight w:val="0"/>
          <w:marTop w:val="0"/>
          <w:marBottom w:val="0"/>
          <w:divBdr>
            <w:top w:val="none" w:sz="0" w:space="0" w:color="auto"/>
            <w:left w:val="none" w:sz="0" w:space="0" w:color="auto"/>
            <w:bottom w:val="none" w:sz="0" w:space="0" w:color="auto"/>
            <w:right w:val="none" w:sz="0" w:space="0" w:color="auto"/>
          </w:divBdr>
        </w:div>
        <w:div w:id="1218321126">
          <w:marLeft w:val="0"/>
          <w:marRight w:val="0"/>
          <w:marTop w:val="0"/>
          <w:marBottom w:val="0"/>
          <w:divBdr>
            <w:top w:val="none" w:sz="0" w:space="0" w:color="auto"/>
            <w:left w:val="none" w:sz="0" w:space="0" w:color="auto"/>
            <w:bottom w:val="none" w:sz="0" w:space="0" w:color="auto"/>
            <w:right w:val="none" w:sz="0" w:space="0" w:color="auto"/>
          </w:divBdr>
        </w:div>
        <w:div w:id="1861428330">
          <w:marLeft w:val="0"/>
          <w:marRight w:val="0"/>
          <w:marTop w:val="0"/>
          <w:marBottom w:val="0"/>
          <w:divBdr>
            <w:top w:val="none" w:sz="0" w:space="0" w:color="auto"/>
            <w:left w:val="none" w:sz="0" w:space="0" w:color="auto"/>
            <w:bottom w:val="none" w:sz="0" w:space="0" w:color="auto"/>
            <w:right w:val="none" w:sz="0" w:space="0" w:color="auto"/>
          </w:divBdr>
        </w:div>
      </w:divsChild>
    </w:div>
    <w:div w:id="220680454">
      <w:bodyDiv w:val="1"/>
      <w:marLeft w:val="0"/>
      <w:marRight w:val="0"/>
      <w:marTop w:val="0"/>
      <w:marBottom w:val="0"/>
      <w:divBdr>
        <w:top w:val="none" w:sz="0" w:space="0" w:color="auto"/>
        <w:left w:val="none" w:sz="0" w:space="0" w:color="auto"/>
        <w:bottom w:val="none" w:sz="0" w:space="0" w:color="auto"/>
        <w:right w:val="none" w:sz="0" w:space="0" w:color="auto"/>
      </w:divBdr>
      <w:divsChild>
        <w:div w:id="1574075721">
          <w:marLeft w:val="0"/>
          <w:marRight w:val="0"/>
          <w:marTop w:val="0"/>
          <w:marBottom w:val="0"/>
          <w:divBdr>
            <w:top w:val="none" w:sz="0" w:space="0" w:color="auto"/>
            <w:left w:val="none" w:sz="0" w:space="0" w:color="auto"/>
            <w:bottom w:val="none" w:sz="0" w:space="0" w:color="auto"/>
            <w:right w:val="none" w:sz="0" w:space="0" w:color="auto"/>
          </w:divBdr>
        </w:div>
        <w:div w:id="69038323">
          <w:marLeft w:val="0"/>
          <w:marRight w:val="0"/>
          <w:marTop w:val="0"/>
          <w:marBottom w:val="0"/>
          <w:divBdr>
            <w:top w:val="none" w:sz="0" w:space="0" w:color="auto"/>
            <w:left w:val="none" w:sz="0" w:space="0" w:color="auto"/>
            <w:bottom w:val="none" w:sz="0" w:space="0" w:color="auto"/>
            <w:right w:val="none" w:sz="0" w:space="0" w:color="auto"/>
          </w:divBdr>
        </w:div>
        <w:div w:id="866715584">
          <w:marLeft w:val="0"/>
          <w:marRight w:val="0"/>
          <w:marTop w:val="0"/>
          <w:marBottom w:val="0"/>
          <w:divBdr>
            <w:top w:val="none" w:sz="0" w:space="0" w:color="auto"/>
            <w:left w:val="none" w:sz="0" w:space="0" w:color="auto"/>
            <w:bottom w:val="none" w:sz="0" w:space="0" w:color="auto"/>
            <w:right w:val="none" w:sz="0" w:space="0" w:color="auto"/>
          </w:divBdr>
        </w:div>
        <w:div w:id="1432045986">
          <w:marLeft w:val="0"/>
          <w:marRight w:val="0"/>
          <w:marTop w:val="0"/>
          <w:marBottom w:val="0"/>
          <w:divBdr>
            <w:top w:val="none" w:sz="0" w:space="0" w:color="auto"/>
            <w:left w:val="none" w:sz="0" w:space="0" w:color="auto"/>
            <w:bottom w:val="none" w:sz="0" w:space="0" w:color="auto"/>
            <w:right w:val="none" w:sz="0" w:space="0" w:color="auto"/>
          </w:divBdr>
        </w:div>
        <w:div w:id="1979794870">
          <w:marLeft w:val="0"/>
          <w:marRight w:val="0"/>
          <w:marTop w:val="0"/>
          <w:marBottom w:val="0"/>
          <w:divBdr>
            <w:top w:val="none" w:sz="0" w:space="0" w:color="auto"/>
            <w:left w:val="none" w:sz="0" w:space="0" w:color="auto"/>
            <w:bottom w:val="none" w:sz="0" w:space="0" w:color="auto"/>
            <w:right w:val="none" w:sz="0" w:space="0" w:color="auto"/>
          </w:divBdr>
        </w:div>
        <w:div w:id="1958415246">
          <w:marLeft w:val="0"/>
          <w:marRight w:val="0"/>
          <w:marTop w:val="0"/>
          <w:marBottom w:val="0"/>
          <w:divBdr>
            <w:top w:val="none" w:sz="0" w:space="0" w:color="auto"/>
            <w:left w:val="none" w:sz="0" w:space="0" w:color="auto"/>
            <w:bottom w:val="none" w:sz="0" w:space="0" w:color="auto"/>
            <w:right w:val="none" w:sz="0" w:space="0" w:color="auto"/>
          </w:divBdr>
        </w:div>
        <w:div w:id="1435250321">
          <w:marLeft w:val="0"/>
          <w:marRight w:val="0"/>
          <w:marTop w:val="0"/>
          <w:marBottom w:val="0"/>
          <w:divBdr>
            <w:top w:val="none" w:sz="0" w:space="0" w:color="auto"/>
            <w:left w:val="none" w:sz="0" w:space="0" w:color="auto"/>
            <w:bottom w:val="none" w:sz="0" w:space="0" w:color="auto"/>
            <w:right w:val="none" w:sz="0" w:space="0" w:color="auto"/>
          </w:divBdr>
        </w:div>
        <w:div w:id="238171340">
          <w:marLeft w:val="0"/>
          <w:marRight w:val="0"/>
          <w:marTop w:val="0"/>
          <w:marBottom w:val="0"/>
          <w:divBdr>
            <w:top w:val="none" w:sz="0" w:space="0" w:color="auto"/>
            <w:left w:val="none" w:sz="0" w:space="0" w:color="auto"/>
            <w:bottom w:val="none" w:sz="0" w:space="0" w:color="auto"/>
            <w:right w:val="none" w:sz="0" w:space="0" w:color="auto"/>
          </w:divBdr>
        </w:div>
        <w:div w:id="469790575">
          <w:marLeft w:val="0"/>
          <w:marRight w:val="0"/>
          <w:marTop w:val="0"/>
          <w:marBottom w:val="0"/>
          <w:divBdr>
            <w:top w:val="none" w:sz="0" w:space="0" w:color="auto"/>
            <w:left w:val="none" w:sz="0" w:space="0" w:color="auto"/>
            <w:bottom w:val="none" w:sz="0" w:space="0" w:color="auto"/>
            <w:right w:val="none" w:sz="0" w:space="0" w:color="auto"/>
          </w:divBdr>
        </w:div>
        <w:div w:id="698749116">
          <w:marLeft w:val="0"/>
          <w:marRight w:val="0"/>
          <w:marTop w:val="0"/>
          <w:marBottom w:val="0"/>
          <w:divBdr>
            <w:top w:val="none" w:sz="0" w:space="0" w:color="auto"/>
            <w:left w:val="none" w:sz="0" w:space="0" w:color="auto"/>
            <w:bottom w:val="none" w:sz="0" w:space="0" w:color="auto"/>
            <w:right w:val="none" w:sz="0" w:space="0" w:color="auto"/>
          </w:divBdr>
        </w:div>
        <w:div w:id="67926348">
          <w:marLeft w:val="0"/>
          <w:marRight w:val="0"/>
          <w:marTop w:val="0"/>
          <w:marBottom w:val="0"/>
          <w:divBdr>
            <w:top w:val="none" w:sz="0" w:space="0" w:color="auto"/>
            <w:left w:val="none" w:sz="0" w:space="0" w:color="auto"/>
            <w:bottom w:val="none" w:sz="0" w:space="0" w:color="auto"/>
            <w:right w:val="none" w:sz="0" w:space="0" w:color="auto"/>
          </w:divBdr>
        </w:div>
        <w:div w:id="298875388">
          <w:marLeft w:val="0"/>
          <w:marRight w:val="0"/>
          <w:marTop w:val="0"/>
          <w:marBottom w:val="0"/>
          <w:divBdr>
            <w:top w:val="none" w:sz="0" w:space="0" w:color="auto"/>
            <w:left w:val="none" w:sz="0" w:space="0" w:color="auto"/>
            <w:bottom w:val="none" w:sz="0" w:space="0" w:color="auto"/>
            <w:right w:val="none" w:sz="0" w:space="0" w:color="auto"/>
          </w:divBdr>
        </w:div>
        <w:div w:id="1720325874">
          <w:marLeft w:val="0"/>
          <w:marRight w:val="0"/>
          <w:marTop w:val="0"/>
          <w:marBottom w:val="0"/>
          <w:divBdr>
            <w:top w:val="none" w:sz="0" w:space="0" w:color="auto"/>
            <w:left w:val="none" w:sz="0" w:space="0" w:color="auto"/>
            <w:bottom w:val="none" w:sz="0" w:space="0" w:color="auto"/>
            <w:right w:val="none" w:sz="0" w:space="0" w:color="auto"/>
          </w:divBdr>
        </w:div>
        <w:div w:id="1571505109">
          <w:marLeft w:val="0"/>
          <w:marRight w:val="0"/>
          <w:marTop w:val="0"/>
          <w:marBottom w:val="0"/>
          <w:divBdr>
            <w:top w:val="none" w:sz="0" w:space="0" w:color="auto"/>
            <w:left w:val="none" w:sz="0" w:space="0" w:color="auto"/>
            <w:bottom w:val="none" w:sz="0" w:space="0" w:color="auto"/>
            <w:right w:val="none" w:sz="0" w:space="0" w:color="auto"/>
          </w:divBdr>
        </w:div>
        <w:div w:id="1692680071">
          <w:marLeft w:val="0"/>
          <w:marRight w:val="0"/>
          <w:marTop w:val="0"/>
          <w:marBottom w:val="0"/>
          <w:divBdr>
            <w:top w:val="none" w:sz="0" w:space="0" w:color="auto"/>
            <w:left w:val="none" w:sz="0" w:space="0" w:color="auto"/>
            <w:bottom w:val="none" w:sz="0" w:space="0" w:color="auto"/>
            <w:right w:val="none" w:sz="0" w:space="0" w:color="auto"/>
          </w:divBdr>
        </w:div>
        <w:div w:id="1049843553">
          <w:marLeft w:val="0"/>
          <w:marRight w:val="0"/>
          <w:marTop w:val="0"/>
          <w:marBottom w:val="0"/>
          <w:divBdr>
            <w:top w:val="none" w:sz="0" w:space="0" w:color="auto"/>
            <w:left w:val="none" w:sz="0" w:space="0" w:color="auto"/>
            <w:bottom w:val="none" w:sz="0" w:space="0" w:color="auto"/>
            <w:right w:val="none" w:sz="0" w:space="0" w:color="auto"/>
          </w:divBdr>
        </w:div>
        <w:div w:id="1419057773">
          <w:marLeft w:val="0"/>
          <w:marRight w:val="0"/>
          <w:marTop w:val="0"/>
          <w:marBottom w:val="0"/>
          <w:divBdr>
            <w:top w:val="none" w:sz="0" w:space="0" w:color="auto"/>
            <w:left w:val="none" w:sz="0" w:space="0" w:color="auto"/>
            <w:bottom w:val="none" w:sz="0" w:space="0" w:color="auto"/>
            <w:right w:val="none" w:sz="0" w:space="0" w:color="auto"/>
          </w:divBdr>
        </w:div>
        <w:div w:id="1540242562">
          <w:marLeft w:val="0"/>
          <w:marRight w:val="0"/>
          <w:marTop w:val="0"/>
          <w:marBottom w:val="0"/>
          <w:divBdr>
            <w:top w:val="none" w:sz="0" w:space="0" w:color="auto"/>
            <w:left w:val="none" w:sz="0" w:space="0" w:color="auto"/>
            <w:bottom w:val="none" w:sz="0" w:space="0" w:color="auto"/>
            <w:right w:val="none" w:sz="0" w:space="0" w:color="auto"/>
          </w:divBdr>
        </w:div>
        <w:div w:id="1879927905">
          <w:marLeft w:val="0"/>
          <w:marRight w:val="0"/>
          <w:marTop w:val="0"/>
          <w:marBottom w:val="0"/>
          <w:divBdr>
            <w:top w:val="none" w:sz="0" w:space="0" w:color="auto"/>
            <w:left w:val="none" w:sz="0" w:space="0" w:color="auto"/>
            <w:bottom w:val="none" w:sz="0" w:space="0" w:color="auto"/>
            <w:right w:val="none" w:sz="0" w:space="0" w:color="auto"/>
          </w:divBdr>
        </w:div>
        <w:div w:id="1957448792">
          <w:marLeft w:val="0"/>
          <w:marRight w:val="0"/>
          <w:marTop w:val="0"/>
          <w:marBottom w:val="0"/>
          <w:divBdr>
            <w:top w:val="none" w:sz="0" w:space="0" w:color="auto"/>
            <w:left w:val="none" w:sz="0" w:space="0" w:color="auto"/>
            <w:bottom w:val="none" w:sz="0" w:space="0" w:color="auto"/>
            <w:right w:val="none" w:sz="0" w:space="0" w:color="auto"/>
          </w:divBdr>
        </w:div>
        <w:div w:id="1524899799">
          <w:marLeft w:val="0"/>
          <w:marRight w:val="0"/>
          <w:marTop w:val="0"/>
          <w:marBottom w:val="0"/>
          <w:divBdr>
            <w:top w:val="none" w:sz="0" w:space="0" w:color="auto"/>
            <w:left w:val="none" w:sz="0" w:space="0" w:color="auto"/>
            <w:bottom w:val="none" w:sz="0" w:space="0" w:color="auto"/>
            <w:right w:val="none" w:sz="0" w:space="0" w:color="auto"/>
          </w:divBdr>
        </w:div>
        <w:div w:id="69546528">
          <w:marLeft w:val="0"/>
          <w:marRight w:val="0"/>
          <w:marTop w:val="0"/>
          <w:marBottom w:val="0"/>
          <w:divBdr>
            <w:top w:val="none" w:sz="0" w:space="0" w:color="auto"/>
            <w:left w:val="none" w:sz="0" w:space="0" w:color="auto"/>
            <w:bottom w:val="none" w:sz="0" w:space="0" w:color="auto"/>
            <w:right w:val="none" w:sz="0" w:space="0" w:color="auto"/>
          </w:divBdr>
        </w:div>
        <w:div w:id="514000083">
          <w:marLeft w:val="0"/>
          <w:marRight w:val="0"/>
          <w:marTop w:val="0"/>
          <w:marBottom w:val="0"/>
          <w:divBdr>
            <w:top w:val="none" w:sz="0" w:space="0" w:color="auto"/>
            <w:left w:val="none" w:sz="0" w:space="0" w:color="auto"/>
            <w:bottom w:val="none" w:sz="0" w:space="0" w:color="auto"/>
            <w:right w:val="none" w:sz="0" w:space="0" w:color="auto"/>
          </w:divBdr>
        </w:div>
        <w:div w:id="696392219">
          <w:marLeft w:val="0"/>
          <w:marRight w:val="0"/>
          <w:marTop w:val="0"/>
          <w:marBottom w:val="0"/>
          <w:divBdr>
            <w:top w:val="none" w:sz="0" w:space="0" w:color="auto"/>
            <w:left w:val="none" w:sz="0" w:space="0" w:color="auto"/>
            <w:bottom w:val="none" w:sz="0" w:space="0" w:color="auto"/>
            <w:right w:val="none" w:sz="0" w:space="0" w:color="auto"/>
          </w:divBdr>
        </w:div>
      </w:divsChild>
    </w:div>
    <w:div w:id="372267173">
      <w:bodyDiv w:val="1"/>
      <w:marLeft w:val="0"/>
      <w:marRight w:val="0"/>
      <w:marTop w:val="0"/>
      <w:marBottom w:val="0"/>
      <w:divBdr>
        <w:top w:val="none" w:sz="0" w:space="0" w:color="auto"/>
        <w:left w:val="none" w:sz="0" w:space="0" w:color="auto"/>
        <w:bottom w:val="none" w:sz="0" w:space="0" w:color="auto"/>
        <w:right w:val="none" w:sz="0" w:space="0" w:color="auto"/>
      </w:divBdr>
      <w:divsChild>
        <w:div w:id="1302535373">
          <w:marLeft w:val="446"/>
          <w:marRight w:val="0"/>
          <w:marTop w:val="0"/>
          <w:marBottom w:val="0"/>
          <w:divBdr>
            <w:top w:val="none" w:sz="0" w:space="0" w:color="auto"/>
            <w:left w:val="none" w:sz="0" w:space="0" w:color="auto"/>
            <w:bottom w:val="none" w:sz="0" w:space="0" w:color="auto"/>
            <w:right w:val="none" w:sz="0" w:space="0" w:color="auto"/>
          </w:divBdr>
        </w:div>
        <w:div w:id="1081102876">
          <w:marLeft w:val="446"/>
          <w:marRight w:val="0"/>
          <w:marTop w:val="0"/>
          <w:marBottom w:val="0"/>
          <w:divBdr>
            <w:top w:val="none" w:sz="0" w:space="0" w:color="auto"/>
            <w:left w:val="none" w:sz="0" w:space="0" w:color="auto"/>
            <w:bottom w:val="none" w:sz="0" w:space="0" w:color="auto"/>
            <w:right w:val="none" w:sz="0" w:space="0" w:color="auto"/>
          </w:divBdr>
        </w:div>
      </w:divsChild>
    </w:div>
    <w:div w:id="488912060">
      <w:bodyDiv w:val="1"/>
      <w:marLeft w:val="0"/>
      <w:marRight w:val="0"/>
      <w:marTop w:val="0"/>
      <w:marBottom w:val="0"/>
      <w:divBdr>
        <w:top w:val="none" w:sz="0" w:space="0" w:color="auto"/>
        <w:left w:val="none" w:sz="0" w:space="0" w:color="auto"/>
        <w:bottom w:val="none" w:sz="0" w:space="0" w:color="auto"/>
        <w:right w:val="none" w:sz="0" w:space="0" w:color="auto"/>
      </w:divBdr>
      <w:divsChild>
        <w:div w:id="541211493">
          <w:marLeft w:val="0"/>
          <w:marRight w:val="0"/>
          <w:marTop w:val="0"/>
          <w:marBottom w:val="0"/>
          <w:divBdr>
            <w:top w:val="none" w:sz="0" w:space="0" w:color="auto"/>
            <w:left w:val="none" w:sz="0" w:space="0" w:color="auto"/>
            <w:bottom w:val="none" w:sz="0" w:space="0" w:color="auto"/>
            <w:right w:val="none" w:sz="0" w:space="0" w:color="auto"/>
          </w:divBdr>
          <w:divsChild>
            <w:div w:id="241917933">
              <w:marLeft w:val="0"/>
              <w:marRight w:val="0"/>
              <w:marTop w:val="0"/>
              <w:marBottom w:val="0"/>
              <w:divBdr>
                <w:top w:val="none" w:sz="0" w:space="0" w:color="auto"/>
                <w:left w:val="none" w:sz="0" w:space="0" w:color="auto"/>
                <w:bottom w:val="none" w:sz="0" w:space="0" w:color="auto"/>
                <w:right w:val="none" w:sz="0" w:space="0" w:color="auto"/>
              </w:divBdr>
              <w:divsChild>
                <w:div w:id="221717697">
                  <w:marLeft w:val="0"/>
                  <w:marRight w:val="0"/>
                  <w:marTop w:val="0"/>
                  <w:marBottom w:val="0"/>
                  <w:divBdr>
                    <w:top w:val="none" w:sz="0" w:space="0" w:color="auto"/>
                    <w:left w:val="none" w:sz="0" w:space="0" w:color="auto"/>
                    <w:bottom w:val="none" w:sz="0" w:space="0" w:color="auto"/>
                    <w:right w:val="none" w:sz="0" w:space="0" w:color="auto"/>
                  </w:divBdr>
                  <w:divsChild>
                    <w:div w:id="1429421311">
                      <w:marLeft w:val="0"/>
                      <w:marRight w:val="0"/>
                      <w:marTop w:val="0"/>
                      <w:marBottom w:val="0"/>
                      <w:divBdr>
                        <w:top w:val="none" w:sz="0" w:space="0" w:color="auto"/>
                        <w:left w:val="none" w:sz="0" w:space="0" w:color="auto"/>
                        <w:bottom w:val="none" w:sz="0" w:space="0" w:color="auto"/>
                        <w:right w:val="none" w:sz="0" w:space="0" w:color="auto"/>
                      </w:divBdr>
                      <w:divsChild>
                        <w:div w:id="1247694228">
                          <w:marLeft w:val="0"/>
                          <w:marRight w:val="0"/>
                          <w:marTop w:val="0"/>
                          <w:marBottom w:val="0"/>
                          <w:divBdr>
                            <w:top w:val="none" w:sz="0" w:space="0" w:color="auto"/>
                            <w:left w:val="none" w:sz="0" w:space="0" w:color="auto"/>
                            <w:bottom w:val="none" w:sz="0" w:space="0" w:color="auto"/>
                            <w:right w:val="none" w:sz="0" w:space="0" w:color="auto"/>
                          </w:divBdr>
                          <w:divsChild>
                            <w:div w:id="1621913423">
                              <w:marLeft w:val="0"/>
                              <w:marRight w:val="0"/>
                              <w:marTop w:val="0"/>
                              <w:marBottom w:val="0"/>
                              <w:divBdr>
                                <w:top w:val="none" w:sz="0" w:space="0" w:color="auto"/>
                                <w:left w:val="none" w:sz="0" w:space="0" w:color="auto"/>
                                <w:bottom w:val="none" w:sz="0" w:space="0" w:color="auto"/>
                                <w:right w:val="none" w:sz="0" w:space="0" w:color="auto"/>
                              </w:divBdr>
                              <w:divsChild>
                                <w:div w:id="731268187">
                                  <w:marLeft w:val="0"/>
                                  <w:marRight w:val="0"/>
                                  <w:marTop w:val="0"/>
                                  <w:marBottom w:val="0"/>
                                  <w:divBdr>
                                    <w:top w:val="none" w:sz="0" w:space="0" w:color="auto"/>
                                    <w:left w:val="none" w:sz="0" w:space="0" w:color="auto"/>
                                    <w:bottom w:val="none" w:sz="0" w:space="0" w:color="auto"/>
                                    <w:right w:val="none" w:sz="0" w:space="0" w:color="auto"/>
                                  </w:divBdr>
                                  <w:divsChild>
                                    <w:div w:id="2010057556">
                                      <w:marLeft w:val="0"/>
                                      <w:marRight w:val="0"/>
                                      <w:marTop w:val="0"/>
                                      <w:marBottom w:val="0"/>
                                      <w:divBdr>
                                        <w:top w:val="none" w:sz="0" w:space="0" w:color="auto"/>
                                        <w:left w:val="none" w:sz="0" w:space="0" w:color="auto"/>
                                        <w:bottom w:val="none" w:sz="0" w:space="0" w:color="auto"/>
                                        <w:right w:val="none" w:sz="0" w:space="0" w:color="auto"/>
                                      </w:divBdr>
                                      <w:divsChild>
                                        <w:div w:id="1915967480">
                                          <w:marLeft w:val="0"/>
                                          <w:marRight w:val="0"/>
                                          <w:marTop w:val="0"/>
                                          <w:marBottom w:val="0"/>
                                          <w:divBdr>
                                            <w:top w:val="none" w:sz="0" w:space="0" w:color="auto"/>
                                            <w:left w:val="none" w:sz="0" w:space="0" w:color="auto"/>
                                            <w:bottom w:val="none" w:sz="0" w:space="0" w:color="auto"/>
                                            <w:right w:val="none" w:sz="0" w:space="0" w:color="auto"/>
                                          </w:divBdr>
                                          <w:divsChild>
                                            <w:div w:id="1849177969">
                                              <w:marLeft w:val="0"/>
                                              <w:marRight w:val="0"/>
                                              <w:marTop w:val="0"/>
                                              <w:marBottom w:val="0"/>
                                              <w:divBdr>
                                                <w:top w:val="none" w:sz="0" w:space="0" w:color="auto"/>
                                                <w:left w:val="none" w:sz="0" w:space="0" w:color="auto"/>
                                                <w:bottom w:val="none" w:sz="0" w:space="0" w:color="auto"/>
                                                <w:right w:val="none" w:sz="0" w:space="0" w:color="auto"/>
                                              </w:divBdr>
                                              <w:divsChild>
                                                <w:div w:id="1110007504">
                                                  <w:marLeft w:val="0"/>
                                                  <w:marRight w:val="0"/>
                                                  <w:marTop w:val="0"/>
                                                  <w:marBottom w:val="0"/>
                                                  <w:divBdr>
                                                    <w:top w:val="none" w:sz="0" w:space="0" w:color="auto"/>
                                                    <w:left w:val="none" w:sz="0" w:space="0" w:color="auto"/>
                                                    <w:bottom w:val="none" w:sz="0" w:space="0" w:color="auto"/>
                                                    <w:right w:val="none" w:sz="0" w:space="0" w:color="auto"/>
                                                  </w:divBdr>
                                                  <w:divsChild>
                                                    <w:div w:id="1904098880">
                                                      <w:marLeft w:val="0"/>
                                                      <w:marRight w:val="0"/>
                                                      <w:marTop w:val="0"/>
                                                      <w:marBottom w:val="0"/>
                                                      <w:divBdr>
                                                        <w:top w:val="none" w:sz="0" w:space="0" w:color="auto"/>
                                                        <w:left w:val="none" w:sz="0" w:space="0" w:color="auto"/>
                                                        <w:bottom w:val="none" w:sz="0" w:space="0" w:color="auto"/>
                                                        <w:right w:val="none" w:sz="0" w:space="0" w:color="auto"/>
                                                      </w:divBdr>
                                                      <w:divsChild>
                                                        <w:div w:id="1487547481">
                                                          <w:marLeft w:val="0"/>
                                                          <w:marRight w:val="0"/>
                                                          <w:marTop w:val="0"/>
                                                          <w:marBottom w:val="0"/>
                                                          <w:divBdr>
                                                            <w:top w:val="none" w:sz="0" w:space="0" w:color="auto"/>
                                                            <w:left w:val="none" w:sz="0" w:space="0" w:color="auto"/>
                                                            <w:bottom w:val="none" w:sz="0" w:space="0" w:color="auto"/>
                                                            <w:right w:val="none" w:sz="0" w:space="0" w:color="auto"/>
                                                          </w:divBdr>
                                                          <w:divsChild>
                                                            <w:div w:id="481973012">
                                                              <w:marLeft w:val="0"/>
                                                              <w:marRight w:val="0"/>
                                                              <w:marTop w:val="0"/>
                                                              <w:marBottom w:val="0"/>
                                                              <w:divBdr>
                                                                <w:top w:val="none" w:sz="0" w:space="0" w:color="auto"/>
                                                                <w:left w:val="none" w:sz="0" w:space="0" w:color="auto"/>
                                                                <w:bottom w:val="none" w:sz="0" w:space="0" w:color="auto"/>
                                                                <w:right w:val="none" w:sz="0" w:space="0" w:color="auto"/>
                                                              </w:divBdr>
                                                              <w:divsChild>
                                                                <w:div w:id="23137879">
                                                                  <w:marLeft w:val="0"/>
                                                                  <w:marRight w:val="0"/>
                                                                  <w:marTop w:val="0"/>
                                                                  <w:marBottom w:val="0"/>
                                                                  <w:divBdr>
                                                                    <w:top w:val="none" w:sz="0" w:space="0" w:color="auto"/>
                                                                    <w:left w:val="none" w:sz="0" w:space="0" w:color="auto"/>
                                                                    <w:bottom w:val="none" w:sz="0" w:space="0" w:color="auto"/>
                                                                    <w:right w:val="none" w:sz="0" w:space="0" w:color="auto"/>
                                                                  </w:divBdr>
                                                                  <w:divsChild>
                                                                    <w:div w:id="751466495">
                                                                      <w:marLeft w:val="0"/>
                                                                      <w:marRight w:val="0"/>
                                                                      <w:marTop w:val="0"/>
                                                                      <w:marBottom w:val="0"/>
                                                                      <w:divBdr>
                                                                        <w:top w:val="none" w:sz="0" w:space="0" w:color="auto"/>
                                                                        <w:left w:val="none" w:sz="0" w:space="0" w:color="auto"/>
                                                                        <w:bottom w:val="none" w:sz="0" w:space="0" w:color="auto"/>
                                                                        <w:right w:val="none" w:sz="0" w:space="0" w:color="auto"/>
                                                                      </w:divBdr>
                                                                    </w:div>
                                                                    <w:div w:id="32185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863595634">
      <w:bodyDiv w:val="1"/>
      <w:marLeft w:val="0"/>
      <w:marRight w:val="0"/>
      <w:marTop w:val="0"/>
      <w:marBottom w:val="0"/>
      <w:divBdr>
        <w:top w:val="none" w:sz="0" w:space="0" w:color="auto"/>
        <w:left w:val="none" w:sz="0" w:space="0" w:color="auto"/>
        <w:bottom w:val="none" w:sz="0" w:space="0" w:color="auto"/>
        <w:right w:val="none" w:sz="0" w:space="0" w:color="auto"/>
      </w:divBdr>
      <w:divsChild>
        <w:div w:id="1117289862">
          <w:marLeft w:val="720"/>
          <w:marRight w:val="0"/>
          <w:marTop w:val="0"/>
          <w:marBottom w:val="0"/>
          <w:divBdr>
            <w:top w:val="none" w:sz="0" w:space="0" w:color="auto"/>
            <w:left w:val="none" w:sz="0" w:space="0" w:color="auto"/>
            <w:bottom w:val="none" w:sz="0" w:space="0" w:color="auto"/>
            <w:right w:val="none" w:sz="0" w:space="0" w:color="auto"/>
          </w:divBdr>
        </w:div>
        <w:div w:id="1204444652">
          <w:marLeft w:val="720"/>
          <w:marRight w:val="0"/>
          <w:marTop w:val="0"/>
          <w:marBottom w:val="0"/>
          <w:divBdr>
            <w:top w:val="none" w:sz="0" w:space="0" w:color="auto"/>
            <w:left w:val="none" w:sz="0" w:space="0" w:color="auto"/>
            <w:bottom w:val="none" w:sz="0" w:space="0" w:color="auto"/>
            <w:right w:val="none" w:sz="0" w:space="0" w:color="auto"/>
          </w:divBdr>
        </w:div>
        <w:div w:id="967508799">
          <w:marLeft w:val="720"/>
          <w:marRight w:val="0"/>
          <w:marTop w:val="0"/>
          <w:marBottom w:val="0"/>
          <w:divBdr>
            <w:top w:val="none" w:sz="0" w:space="0" w:color="auto"/>
            <w:left w:val="none" w:sz="0" w:space="0" w:color="auto"/>
            <w:bottom w:val="none" w:sz="0" w:space="0" w:color="auto"/>
            <w:right w:val="none" w:sz="0" w:space="0" w:color="auto"/>
          </w:divBdr>
        </w:div>
        <w:div w:id="1445269083">
          <w:marLeft w:val="720"/>
          <w:marRight w:val="0"/>
          <w:marTop w:val="0"/>
          <w:marBottom w:val="0"/>
          <w:divBdr>
            <w:top w:val="none" w:sz="0" w:space="0" w:color="auto"/>
            <w:left w:val="none" w:sz="0" w:space="0" w:color="auto"/>
            <w:bottom w:val="none" w:sz="0" w:space="0" w:color="auto"/>
            <w:right w:val="none" w:sz="0" w:space="0" w:color="auto"/>
          </w:divBdr>
        </w:div>
      </w:divsChild>
    </w:div>
    <w:div w:id="984117486">
      <w:bodyDiv w:val="1"/>
      <w:marLeft w:val="0"/>
      <w:marRight w:val="0"/>
      <w:marTop w:val="0"/>
      <w:marBottom w:val="0"/>
      <w:divBdr>
        <w:top w:val="none" w:sz="0" w:space="0" w:color="auto"/>
        <w:left w:val="none" w:sz="0" w:space="0" w:color="auto"/>
        <w:bottom w:val="none" w:sz="0" w:space="0" w:color="auto"/>
        <w:right w:val="none" w:sz="0" w:space="0" w:color="auto"/>
      </w:divBdr>
      <w:divsChild>
        <w:div w:id="1893535595">
          <w:marLeft w:val="0"/>
          <w:marRight w:val="0"/>
          <w:marTop w:val="0"/>
          <w:marBottom w:val="0"/>
          <w:divBdr>
            <w:top w:val="none" w:sz="0" w:space="0" w:color="auto"/>
            <w:left w:val="none" w:sz="0" w:space="0" w:color="auto"/>
            <w:bottom w:val="none" w:sz="0" w:space="0" w:color="auto"/>
            <w:right w:val="none" w:sz="0" w:space="0" w:color="auto"/>
          </w:divBdr>
        </w:div>
        <w:div w:id="41708590">
          <w:marLeft w:val="0"/>
          <w:marRight w:val="0"/>
          <w:marTop w:val="0"/>
          <w:marBottom w:val="0"/>
          <w:divBdr>
            <w:top w:val="none" w:sz="0" w:space="0" w:color="auto"/>
            <w:left w:val="none" w:sz="0" w:space="0" w:color="auto"/>
            <w:bottom w:val="none" w:sz="0" w:space="0" w:color="auto"/>
            <w:right w:val="none" w:sz="0" w:space="0" w:color="auto"/>
          </w:divBdr>
        </w:div>
        <w:div w:id="1438058932">
          <w:marLeft w:val="0"/>
          <w:marRight w:val="0"/>
          <w:marTop w:val="0"/>
          <w:marBottom w:val="0"/>
          <w:divBdr>
            <w:top w:val="none" w:sz="0" w:space="0" w:color="auto"/>
            <w:left w:val="none" w:sz="0" w:space="0" w:color="auto"/>
            <w:bottom w:val="none" w:sz="0" w:space="0" w:color="auto"/>
            <w:right w:val="none" w:sz="0" w:space="0" w:color="auto"/>
          </w:divBdr>
        </w:div>
      </w:divsChild>
    </w:div>
    <w:div w:id="1212427948">
      <w:bodyDiv w:val="1"/>
      <w:marLeft w:val="0"/>
      <w:marRight w:val="0"/>
      <w:marTop w:val="0"/>
      <w:marBottom w:val="0"/>
      <w:divBdr>
        <w:top w:val="none" w:sz="0" w:space="0" w:color="auto"/>
        <w:left w:val="none" w:sz="0" w:space="0" w:color="auto"/>
        <w:bottom w:val="none" w:sz="0" w:space="0" w:color="auto"/>
        <w:right w:val="none" w:sz="0" w:space="0" w:color="auto"/>
      </w:divBdr>
    </w:div>
    <w:div w:id="1788037498">
      <w:bodyDiv w:val="1"/>
      <w:marLeft w:val="0"/>
      <w:marRight w:val="0"/>
      <w:marTop w:val="0"/>
      <w:marBottom w:val="0"/>
      <w:divBdr>
        <w:top w:val="none" w:sz="0" w:space="0" w:color="auto"/>
        <w:left w:val="none" w:sz="0" w:space="0" w:color="auto"/>
        <w:bottom w:val="none" w:sz="0" w:space="0" w:color="auto"/>
        <w:right w:val="none" w:sz="0" w:space="0" w:color="auto"/>
      </w:divBdr>
    </w:div>
    <w:div w:id="1938907618">
      <w:bodyDiv w:val="1"/>
      <w:marLeft w:val="0"/>
      <w:marRight w:val="0"/>
      <w:marTop w:val="0"/>
      <w:marBottom w:val="0"/>
      <w:divBdr>
        <w:top w:val="none" w:sz="0" w:space="0" w:color="auto"/>
        <w:left w:val="none" w:sz="0" w:space="0" w:color="auto"/>
        <w:bottom w:val="none" w:sz="0" w:space="0" w:color="auto"/>
        <w:right w:val="none" w:sz="0" w:space="0" w:color="auto"/>
      </w:divBdr>
    </w:div>
    <w:div w:id="211617031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image" Target="media/image7.emf"/><Relationship Id="rId10" Type="http://schemas.openxmlformats.org/officeDocument/2006/relationships/image" Target="media/image2.JP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296F23-AD2E-4022-BFCE-42383B595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6F5A57AE</Template>
  <TotalTime>570</TotalTime>
  <Pages>7</Pages>
  <Words>1879</Words>
  <Characters>10338</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Paper ICFRM</vt:lpstr>
    </vt:vector>
  </TitlesOfParts>
  <Company/>
  <LinksUpToDate>false</LinksUpToDate>
  <CharactersWithSpaces>12193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ICFRM</dc:title>
  <dc:creator>isabel Garcia Cortes</dc:creator>
  <cp:lastModifiedBy>Sanchez Sanz, Fernando Jose</cp:lastModifiedBy>
  <cp:revision>18</cp:revision>
  <cp:lastPrinted>2015-08-25T09:51:00Z</cp:lastPrinted>
  <dcterms:created xsi:type="dcterms:W3CDTF">2015-10-20T07:01:00Z</dcterms:created>
  <dcterms:modified xsi:type="dcterms:W3CDTF">2015-10-21T12:54:00Z</dcterms:modified>
</cp:coreProperties>
</file>